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45DBE9" w14:textId="77777777" w:rsidR="008A538A" w:rsidRDefault="008A538A" w:rsidP="00FD7C82">
      <w:pPr>
        <w:jc w:val="center"/>
        <w:rPr>
          <w:rStyle w:val="nfase"/>
          <w:rFonts w:ascii="Arial" w:hAnsi="Arial" w:cs="Arial"/>
          <w:b/>
          <w:i w:val="0"/>
          <w:sz w:val="22"/>
          <w:szCs w:val="22"/>
        </w:rPr>
      </w:pPr>
    </w:p>
    <w:p w14:paraId="02437A2A" w14:textId="56184235" w:rsidR="00127AAA" w:rsidRPr="00516103" w:rsidRDefault="007262AF" w:rsidP="00FD7C82">
      <w:pPr>
        <w:jc w:val="center"/>
        <w:rPr>
          <w:rStyle w:val="nfase"/>
          <w:rFonts w:ascii="Arial" w:hAnsi="Arial" w:cs="Arial"/>
          <w:i w:val="0"/>
          <w:sz w:val="32"/>
          <w:szCs w:val="32"/>
        </w:rPr>
      </w:pPr>
      <w:r w:rsidRPr="00516103">
        <w:rPr>
          <w:rStyle w:val="nfase"/>
          <w:rFonts w:ascii="Arial" w:hAnsi="Arial" w:cs="Arial"/>
          <w:i w:val="0"/>
          <w:sz w:val="32"/>
          <w:szCs w:val="32"/>
        </w:rPr>
        <w:t>PREGÃO</w:t>
      </w:r>
      <w:r w:rsidR="00093827" w:rsidRPr="00516103">
        <w:rPr>
          <w:rStyle w:val="nfase"/>
          <w:rFonts w:ascii="Arial" w:hAnsi="Arial" w:cs="Arial"/>
          <w:i w:val="0"/>
          <w:sz w:val="32"/>
          <w:szCs w:val="32"/>
        </w:rPr>
        <w:t xml:space="preserve"> </w:t>
      </w:r>
      <w:r w:rsidRPr="00516103">
        <w:rPr>
          <w:rStyle w:val="nfase"/>
          <w:rFonts w:ascii="Arial" w:hAnsi="Arial" w:cs="Arial"/>
          <w:i w:val="0"/>
          <w:sz w:val="32"/>
          <w:szCs w:val="32"/>
        </w:rPr>
        <w:t>ELETRÔNICO</w:t>
      </w:r>
      <w:r w:rsidR="00937CEE" w:rsidRPr="00516103">
        <w:rPr>
          <w:rStyle w:val="nfase"/>
          <w:rFonts w:ascii="Arial" w:hAnsi="Arial" w:cs="Arial"/>
          <w:i w:val="0"/>
          <w:sz w:val="32"/>
          <w:szCs w:val="32"/>
        </w:rPr>
        <w:t xml:space="preserve"> Nº </w:t>
      </w:r>
      <w:r w:rsidR="00A30615">
        <w:rPr>
          <w:rStyle w:val="nfase"/>
          <w:rFonts w:ascii="Arial" w:hAnsi="Arial" w:cs="Arial"/>
          <w:i w:val="0"/>
          <w:sz w:val="32"/>
          <w:szCs w:val="32"/>
        </w:rPr>
        <w:t>90001/2024</w:t>
      </w:r>
    </w:p>
    <w:p w14:paraId="71B258C0" w14:textId="77777777" w:rsidR="00127AAA" w:rsidRPr="00516103" w:rsidRDefault="00127AAA" w:rsidP="00FD7C82">
      <w:pPr>
        <w:spacing w:line="259" w:lineRule="auto"/>
        <w:jc w:val="center"/>
        <w:rPr>
          <w:rStyle w:val="nfase"/>
          <w:rFonts w:ascii="Arial" w:hAnsi="Arial" w:cs="Arial"/>
          <w:i w:val="0"/>
          <w:sz w:val="32"/>
          <w:szCs w:val="32"/>
        </w:rPr>
      </w:pPr>
    </w:p>
    <w:p w14:paraId="5517FDCE" w14:textId="77777777" w:rsidR="00E97013" w:rsidRPr="00516103" w:rsidRDefault="00FD7C82" w:rsidP="00FD7C82">
      <w:pPr>
        <w:spacing w:line="259" w:lineRule="auto"/>
        <w:jc w:val="center"/>
        <w:rPr>
          <w:rStyle w:val="nfase"/>
          <w:rFonts w:ascii="Arial" w:hAnsi="Arial" w:cs="Arial"/>
          <w:i w:val="0"/>
          <w:sz w:val="32"/>
          <w:szCs w:val="32"/>
        </w:rPr>
      </w:pPr>
      <w:r w:rsidRPr="00516103">
        <w:rPr>
          <w:rStyle w:val="nfase"/>
          <w:rFonts w:ascii="Arial" w:hAnsi="Arial" w:cs="Arial"/>
          <w:i w:val="0"/>
          <w:sz w:val="32"/>
          <w:szCs w:val="32"/>
        </w:rPr>
        <w:t>TRIBUNAL REGIONAL DO TRABALHO DA 24ª REGIÃO</w:t>
      </w:r>
    </w:p>
    <w:p w14:paraId="4A8EDD19" w14:textId="0CEA15CE" w:rsidR="00127AAA" w:rsidRPr="00516103" w:rsidRDefault="00127AAA" w:rsidP="00FD7C82">
      <w:pPr>
        <w:spacing w:line="259" w:lineRule="auto"/>
        <w:jc w:val="center"/>
        <w:rPr>
          <w:rStyle w:val="nfase"/>
          <w:rFonts w:ascii="Arial" w:hAnsi="Arial" w:cs="Arial"/>
          <w:i w:val="0"/>
          <w:sz w:val="32"/>
          <w:szCs w:val="32"/>
        </w:rPr>
      </w:pPr>
      <w:r w:rsidRPr="00516103">
        <w:rPr>
          <w:rStyle w:val="nfase"/>
          <w:rFonts w:ascii="Arial" w:hAnsi="Arial" w:cs="Arial"/>
          <w:i w:val="0"/>
          <w:sz w:val="32"/>
          <w:szCs w:val="32"/>
        </w:rPr>
        <w:t>UASG</w:t>
      </w:r>
      <w:r w:rsidR="00FD7C82" w:rsidRPr="00516103">
        <w:rPr>
          <w:rStyle w:val="nfase"/>
          <w:rFonts w:ascii="Arial" w:hAnsi="Arial" w:cs="Arial"/>
          <w:i w:val="0"/>
          <w:sz w:val="32"/>
          <w:szCs w:val="32"/>
        </w:rPr>
        <w:t xml:space="preserve"> 080026</w:t>
      </w:r>
    </w:p>
    <w:p w14:paraId="65C4E84A" w14:textId="77777777" w:rsidR="00127AAA" w:rsidRPr="00516103" w:rsidRDefault="00127AAA" w:rsidP="00FD7C82">
      <w:pPr>
        <w:jc w:val="center"/>
        <w:rPr>
          <w:rStyle w:val="nfase"/>
          <w:rFonts w:ascii="Arial" w:hAnsi="Arial" w:cs="Arial"/>
          <w:i w:val="0"/>
        </w:rPr>
      </w:pPr>
    </w:p>
    <w:p w14:paraId="18911010" w14:textId="77777777" w:rsidR="00244403" w:rsidRPr="00516103" w:rsidRDefault="00244403" w:rsidP="00127AAA">
      <w:pPr>
        <w:rPr>
          <w:rStyle w:val="nfase"/>
          <w:rFonts w:ascii="Arial" w:hAnsi="Arial" w:cs="Arial"/>
          <w:i w:val="0"/>
        </w:rPr>
      </w:pPr>
    </w:p>
    <w:p w14:paraId="4175FB46" w14:textId="77777777" w:rsidR="00EF4766" w:rsidRPr="00516103" w:rsidRDefault="00EF4766" w:rsidP="00127AAA">
      <w:pPr>
        <w:rPr>
          <w:rStyle w:val="nfase"/>
          <w:rFonts w:ascii="Arial" w:hAnsi="Arial" w:cs="Arial"/>
          <w:i w:val="0"/>
        </w:rPr>
      </w:pPr>
    </w:p>
    <w:p w14:paraId="19ADA3F4" w14:textId="77777777" w:rsidR="000D5DED" w:rsidRPr="00516103" w:rsidRDefault="000D5DED" w:rsidP="00C32D0A">
      <w:pPr>
        <w:ind w:left="284"/>
        <w:rPr>
          <w:rStyle w:val="nfase"/>
          <w:rFonts w:ascii="Arial" w:hAnsi="Arial" w:cs="Arial"/>
          <w:i w:val="0"/>
          <w:u w:val="single"/>
        </w:rPr>
      </w:pPr>
    </w:p>
    <w:p w14:paraId="4E10416A" w14:textId="53CA79C0" w:rsidR="00127AAA" w:rsidRPr="00516103" w:rsidRDefault="00127AAA" w:rsidP="00C32D0A">
      <w:pPr>
        <w:ind w:left="284"/>
        <w:rPr>
          <w:rStyle w:val="nfase"/>
          <w:rFonts w:ascii="Arial" w:hAnsi="Arial" w:cs="Arial"/>
          <w:i w:val="0"/>
          <w:sz w:val="32"/>
          <w:szCs w:val="32"/>
          <w:u w:val="single"/>
        </w:rPr>
      </w:pPr>
      <w:r w:rsidRPr="00516103">
        <w:rPr>
          <w:rStyle w:val="nfase"/>
          <w:rFonts w:ascii="Arial" w:hAnsi="Arial" w:cs="Arial"/>
          <w:i w:val="0"/>
          <w:sz w:val="32"/>
          <w:szCs w:val="32"/>
          <w:u w:val="single"/>
        </w:rPr>
        <w:t>OBJETO</w:t>
      </w:r>
    </w:p>
    <w:p w14:paraId="17B07E5D" w14:textId="77777777" w:rsidR="00A27E86" w:rsidRPr="00516103" w:rsidRDefault="00A27E86" w:rsidP="00D767C8">
      <w:pPr>
        <w:ind w:left="284"/>
        <w:jc w:val="both"/>
        <w:rPr>
          <w:rFonts w:ascii="Arial" w:hAnsi="Arial" w:cs="Arial"/>
        </w:rPr>
      </w:pPr>
    </w:p>
    <w:p w14:paraId="4232EBB2" w14:textId="24FF7114" w:rsidR="00C43EBE" w:rsidRPr="009079BC" w:rsidRDefault="00C43EBE" w:rsidP="00C43EBE">
      <w:pPr>
        <w:ind w:left="284"/>
        <w:jc w:val="both"/>
        <w:rPr>
          <w:rFonts w:ascii="Arial" w:hAnsi="Arial" w:cs="Arial"/>
        </w:rPr>
      </w:pPr>
      <w:r w:rsidRPr="00C43EBE">
        <w:rPr>
          <w:rFonts w:ascii="Arial" w:hAnsi="Arial" w:cs="Arial"/>
        </w:rPr>
        <w:t>CONTRATAÇÃO DE EMPRESA ESPECIALIZADA PARA EXECUÇÃO DE SERVIÇOS FOTOGRÁFICOS, DE FILMAGEM, DE LOCUÇÃO E DE STREAMING.</w:t>
      </w:r>
    </w:p>
    <w:p w14:paraId="131315E3" w14:textId="77777777" w:rsidR="00EF4766" w:rsidRPr="00516103" w:rsidRDefault="00EF4766" w:rsidP="0E03D98A">
      <w:pPr>
        <w:rPr>
          <w:rStyle w:val="nfase"/>
          <w:rFonts w:ascii="Arial" w:hAnsi="Arial" w:cs="Arial"/>
          <w:i w:val="0"/>
        </w:rPr>
      </w:pPr>
    </w:p>
    <w:p w14:paraId="23944647" w14:textId="77777777" w:rsidR="00D66234" w:rsidRPr="00516103" w:rsidRDefault="00D66234" w:rsidP="0E03D98A">
      <w:pPr>
        <w:rPr>
          <w:rStyle w:val="nfase"/>
          <w:rFonts w:ascii="Arial" w:hAnsi="Arial" w:cs="Arial"/>
          <w:i w:val="0"/>
        </w:rPr>
      </w:pPr>
    </w:p>
    <w:p w14:paraId="45155F0A" w14:textId="77777777" w:rsidR="00571200" w:rsidRPr="00516103" w:rsidRDefault="00571200" w:rsidP="00571200">
      <w:pPr>
        <w:ind w:left="284"/>
        <w:rPr>
          <w:rStyle w:val="nfase"/>
          <w:rFonts w:ascii="Arial" w:hAnsi="Arial" w:cs="Arial"/>
          <w:i w:val="0"/>
          <w:sz w:val="32"/>
          <w:szCs w:val="32"/>
          <w:u w:val="single"/>
        </w:rPr>
      </w:pPr>
      <w:r w:rsidRPr="00516103">
        <w:rPr>
          <w:rStyle w:val="nfase"/>
          <w:rFonts w:ascii="Arial" w:hAnsi="Arial" w:cs="Arial"/>
          <w:i w:val="0"/>
          <w:sz w:val="32"/>
          <w:szCs w:val="32"/>
          <w:u w:val="single"/>
        </w:rPr>
        <w:t>DATA DA SESSÃO PÚBLICA</w:t>
      </w:r>
    </w:p>
    <w:p w14:paraId="512B4246" w14:textId="77777777" w:rsidR="00A27E86" w:rsidRPr="00516103" w:rsidRDefault="00A27E86" w:rsidP="00571200">
      <w:pPr>
        <w:ind w:left="284"/>
        <w:rPr>
          <w:rStyle w:val="nfase"/>
          <w:rFonts w:ascii="Arial" w:hAnsi="Arial" w:cs="Arial"/>
          <w:i w:val="0"/>
        </w:rPr>
      </w:pPr>
    </w:p>
    <w:p w14:paraId="5FEBEBC1" w14:textId="5CA817FC" w:rsidR="00571200" w:rsidRPr="00516103" w:rsidRDefault="00571200" w:rsidP="00571200">
      <w:pPr>
        <w:ind w:left="284"/>
        <w:rPr>
          <w:rStyle w:val="nfase"/>
          <w:rFonts w:ascii="Arial" w:hAnsi="Arial" w:cs="Arial"/>
          <w:i w:val="0"/>
        </w:rPr>
      </w:pPr>
      <w:r w:rsidRPr="00516103">
        <w:rPr>
          <w:rStyle w:val="nfase"/>
          <w:rFonts w:ascii="Arial" w:hAnsi="Arial" w:cs="Arial"/>
          <w:i w:val="0"/>
        </w:rPr>
        <w:t xml:space="preserve">Dia </w:t>
      </w:r>
      <w:r w:rsidR="00E101AD">
        <w:rPr>
          <w:rStyle w:val="nfase"/>
          <w:rFonts w:ascii="Arial" w:hAnsi="Arial" w:cs="Arial"/>
          <w:i w:val="0"/>
        </w:rPr>
        <w:t>29-02-2024</w:t>
      </w:r>
      <w:r w:rsidRPr="00516103">
        <w:rPr>
          <w:rStyle w:val="nfase"/>
          <w:rFonts w:ascii="Arial" w:hAnsi="Arial" w:cs="Arial"/>
          <w:i w:val="0"/>
        </w:rPr>
        <w:t xml:space="preserve"> </w:t>
      </w:r>
      <w:r w:rsidR="00740456">
        <w:rPr>
          <w:rStyle w:val="nfase"/>
          <w:rFonts w:ascii="Arial" w:hAnsi="Arial" w:cs="Arial"/>
          <w:i w:val="0"/>
        </w:rPr>
        <w:t>(</w:t>
      </w:r>
      <w:r w:rsidR="00E101AD">
        <w:rPr>
          <w:rStyle w:val="nfase"/>
          <w:rFonts w:ascii="Arial" w:hAnsi="Arial" w:cs="Arial"/>
          <w:i w:val="0"/>
        </w:rPr>
        <w:t>quinta</w:t>
      </w:r>
      <w:r w:rsidR="00740456">
        <w:rPr>
          <w:rStyle w:val="nfase"/>
          <w:rFonts w:ascii="Arial" w:hAnsi="Arial" w:cs="Arial"/>
          <w:i w:val="0"/>
        </w:rPr>
        <w:t xml:space="preserve">-feira) </w:t>
      </w:r>
      <w:r w:rsidRPr="00516103">
        <w:rPr>
          <w:rStyle w:val="nfase"/>
          <w:rFonts w:ascii="Arial" w:hAnsi="Arial" w:cs="Arial"/>
          <w:i w:val="0"/>
        </w:rPr>
        <w:t xml:space="preserve">às </w:t>
      </w:r>
      <w:r w:rsidR="00001E35" w:rsidRPr="00516103">
        <w:rPr>
          <w:rStyle w:val="nfase"/>
          <w:rFonts w:ascii="Arial" w:hAnsi="Arial" w:cs="Arial"/>
          <w:i w:val="0"/>
        </w:rPr>
        <w:t>14</w:t>
      </w:r>
      <w:r w:rsidRPr="00516103">
        <w:rPr>
          <w:rStyle w:val="nfase"/>
          <w:rFonts w:ascii="Arial" w:hAnsi="Arial" w:cs="Arial"/>
          <w:i w:val="0"/>
        </w:rPr>
        <w:t>h</w:t>
      </w:r>
      <w:r w:rsidR="00001E35" w:rsidRPr="00516103">
        <w:rPr>
          <w:rStyle w:val="nfase"/>
          <w:rFonts w:ascii="Arial" w:hAnsi="Arial" w:cs="Arial"/>
          <w:i w:val="0"/>
        </w:rPr>
        <w:t>30</w:t>
      </w:r>
      <w:r w:rsidRPr="00516103">
        <w:rPr>
          <w:rStyle w:val="nfase"/>
          <w:rFonts w:ascii="Arial" w:hAnsi="Arial" w:cs="Arial"/>
          <w:i w:val="0"/>
        </w:rPr>
        <w:t xml:space="preserve"> (horário de Brasília)</w:t>
      </w:r>
      <w:r w:rsidR="001107AD">
        <w:rPr>
          <w:rStyle w:val="nfase"/>
          <w:rFonts w:ascii="Arial" w:hAnsi="Arial" w:cs="Arial"/>
          <w:i w:val="0"/>
        </w:rPr>
        <w:t>.</w:t>
      </w:r>
    </w:p>
    <w:p w14:paraId="2E89C544" w14:textId="434D10CE" w:rsidR="00571200" w:rsidRPr="00516103" w:rsidRDefault="00571200" w:rsidP="00C32D0A">
      <w:pPr>
        <w:ind w:left="284"/>
        <w:rPr>
          <w:rStyle w:val="nfase"/>
          <w:rFonts w:ascii="Arial" w:hAnsi="Arial" w:cs="Arial"/>
          <w:i w:val="0"/>
          <w:u w:val="single"/>
        </w:rPr>
      </w:pPr>
    </w:p>
    <w:p w14:paraId="7E8A74E4" w14:textId="766BE6DA" w:rsidR="000D5DED" w:rsidRPr="00516103" w:rsidRDefault="000D5DED" w:rsidP="00C32D0A">
      <w:pPr>
        <w:ind w:left="284"/>
        <w:rPr>
          <w:rStyle w:val="nfase"/>
          <w:rFonts w:ascii="Arial" w:hAnsi="Arial" w:cs="Arial"/>
          <w:i w:val="0"/>
          <w:u w:val="single"/>
        </w:rPr>
      </w:pPr>
    </w:p>
    <w:p w14:paraId="2F45B6E0" w14:textId="77777777" w:rsidR="00EB461A" w:rsidRPr="00516103" w:rsidRDefault="00EB461A" w:rsidP="00C32D0A">
      <w:pPr>
        <w:ind w:left="284"/>
        <w:rPr>
          <w:rStyle w:val="nfase"/>
          <w:rFonts w:ascii="Arial" w:hAnsi="Arial" w:cs="Arial"/>
          <w:i w:val="0"/>
          <w:u w:val="single"/>
        </w:rPr>
      </w:pPr>
    </w:p>
    <w:p w14:paraId="73DE36BB" w14:textId="710A2DBE" w:rsidR="00127AAA" w:rsidRPr="00516103" w:rsidRDefault="00127AAA"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V</w:t>
      </w:r>
      <w:r w:rsidR="005621D8" w:rsidRPr="00516103">
        <w:rPr>
          <w:rStyle w:val="nfase"/>
          <w:rFonts w:ascii="Arial" w:hAnsi="Arial" w:cs="Arial"/>
          <w:i w:val="0"/>
          <w:sz w:val="28"/>
          <w:szCs w:val="28"/>
          <w:u w:val="single"/>
        </w:rPr>
        <w:t>alor Total da Contratação</w:t>
      </w:r>
    </w:p>
    <w:p w14:paraId="2488D2FA" w14:textId="77777777" w:rsidR="00A27E86" w:rsidRPr="00516103" w:rsidRDefault="00A27E86" w:rsidP="00C32D0A">
      <w:pPr>
        <w:ind w:left="284"/>
        <w:rPr>
          <w:rStyle w:val="nfase"/>
          <w:rFonts w:ascii="Arial" w:hAnsi="Arial" w:cs="Arial"/>
          <w:i w:val="0"/>
        </w:rPr>
      </w:pPr>
    </w:p>
    <w:p w14:paraId="6B4D60D5" w14:textId="43CC31D9" w:rsidR="00620B7F" w:rsidRDefault="00B809BF" w:rsidP="00C32D0A">
      <w:pPr>
        <w:ind w:left="284"/>
        <w:rPr>
          <w:rStyle w:val="nfase"/>
          <w:rFonts w:ascii="Arial" w:hAnsi="Arial" w:cs="Arial"/>
          <w:i w:val="0"/>
        </w:rPr>
      </w:pPr>
      <w:r w:rsidRPr="00516103">
        <w:rPr>
          <w:rStyle w:val="nfase"/>
          <w:rFonts w:ascii="Arial" w:hAnsi="Arial" w:cs="Arial"/>
          <w:i w:val="0"/>
        </w:rPr>
        <w:t xml:space="preserve">R$ </w:t>
      </w:r>
      <w:r w:rsidR="00997297">
        <w:rPr>
          <w:rStyle w:val="nfase"/>
          <w:rFonts w:ascii="Arial" w:hAnsi="Arial" w:cs="Arial"/>
          <w:i w:val="0"/>
        </w:rPr>
        <w:t>1</w:t>
      </w:r>
      <w:r w:rsidR="00396CAB">
        <w:rPr>
          <w:rStyle w:val="nfase"/>
          <w:rFonts w:ascii="Arial" w:hAnsi="Arial" w:cs="Arial"/>
          <w:i w:val="0"/>
        </w:rPr>
        <w:t>19.617,38</w:t>
      </w:r>
      <w:r w:rsidR="001107AD">
        <w:rPr>
          <w:rStyle w:val="nfase"/>
          <w:rFonts w:ascii="Arial" w:hAnsi="Arial" w:cs="Arial"/>
          <w:i w:val="0"/>
        </w:rPr>
        <w:t>.</w:t>
      </w:r>
    </w:p>
    <w:p w14:paraId="533D2846" w14:textId="77777777" w:rsidR="00EB718D" w:rsidRPr="00516103" w:rsidRDefault="00EB718D" w:rsidP="00C32D0A">
      <w:pPr>
        <w:ind w:left="284"/>
        <w:rPr>
          <w:rStyle w:val="nfase"/>
          <w:rFonts w:ascii="Arial" w:hAnsi="Arial" w:cs="Arial"/>
          <w:i w:val="0"/>
        </w:rPr>
      </w:pPr>
    </w:p>
    <w:p w14:paraId="7A20D12A" w14:textId="65BFC1B1" w:rsidR="009B65D5" w:rsidRPr="00516103" w:rsidRDefault="002055E6"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Critério de Julgamento</w:t>
      </w:r>
    </w:p>
    <w:p w14:paraId="5291F2F1" w14:textId="77777777" w:rsidR="00A27E86" w:rsidRPr="00516103" w:rsidRDefault="00A27E86" w:rsidP="00C32D0A">
      <w:pPr>
        <w:ind w:left="284"/>
        <w:rPr>
          <w:rStyle w:val="nfase"/>
          <w:rFonts w:ascii="Arial" w:hAnsi="Arial" w:cs="Arial"/>
          <w:i w:val="0"/>
        </w:rPr>
      </w:pPr>
    </w:p>
    <w:p w14:paraId="32F6E33E" w14:textId="6A98109B" w:rsidR="0083414A" w:rsidRPr="00516103" w:rsidRDefault="00FD7C82" w:rsidP="00C32D0A">
      <w:pPr>
        <w:ind w:left="284"/>
        <w:rPr>
          <w:rStyle w:val="nfase"/>
          <w:rFonts w:ascii="Arial" w:hAnsi="Arial" w:cs="Arial"/>
          <w:i w:val="0"/>
        </w:rPr>
      </w:pPr>
      <w:r w:rsidRPr="00516103">
        <w:rPr>
          <w:rStyle w:val="nfase"/>
          <w:rFonts w:ascii="Arial" w:hAnsi="Arial" w:cs="Arial"/>
          <w:i w:val="0"/>
        </w:rPr>
        <w:t>M</w:t>
      </w:r>
      <w:r w:rsidR="00E33EB2" w:rsidRPr="00516103">
        <w:rPr>
          <w:rStyle w:val="nfase"/>
          <w:rFonts w:ascii="Arial" w:hAnsi="Arial" w:cs="Arial"/>
          <w:i w:val="0"/>
        </w:rPr>
        <w:t xml:space="preserve">enor Preço </w:t>
      </w:r>
      <w:r w:rsidR="00E9181D">
        <w:rPr>
          <w:rStyle w:val="nfase"/>
          <w:rFonts w:ascii="Arial" w:hAnsi="Arial" w:cs="Arial"/>
          <w:i w:val="0"/>
        </w:rPr>
        <w:t>GLOBAL</w:t>
      </w:r>
      <w:r w:rsidR="001107AD">
        <w:rPr>
          <w:rStyle w:val="nfase"/>
          <w:rFonts w:ascii="Arial" w:hAnsi="Arial" w:cs="Arial"/>
          <w:i w:val="0"/>
        </w:rPr>
        <w:t>.</w:t>
      </w:r>
    </w:p>
    <w:p w14:paraId="48A2A884" w14:textId="77777777" w:rsidR="009B65D5" w:rsidRPr="00516103" w:rsidRDefault="009B65D5" w:rsidP="00C32D0A">
      <w:pPr>
        <w:ind w:left="284"/>
        <w:rPr>
          <w:rStyle w:val="nfase"/>
          <w:rFonts w:ascii="Arial" w:hAnsi="Arial" w:cs="Arial"/>
          <w:i w:val="0"/>
        </w:rPr>
      </w:pPr>
    </w:p>
    <w:p w14:paraId="6181E838" w14:textId="363B3707" w:rsidR="009B65D5" w:rsidRPr="00516103" w:rsidRDefault="002055E6"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Modo de disputa</w:t>
      </w:r>
    </w:p>
    <w:p w14:paraId="1EA67007" w14:textId="77777777" w:rsidR="00A27E86" w:rsidRPr="00516103" w:rsidRDefault="00A27E86" w:rsidP="00C32D0A">
      <w:pPr>
        <w:ind w:left="284"/>
        <w:rPr>
          <w:rStyle w:val="nfase"/>
          <w:rFonts w:ascii="Arial" w:hAnsi="Arial" w:cs="Arial"/>
          <w:i w:val="0"/>
        </w:rPr>
      </w:pPr>
    </w:p>
    <w:p w14:paraId="44787F57" w14:textId="4B2A2804" w:rsidR="0083414A" w:rsidRPr="00516103" w:rsidRDefault="00FD7C82" w:rsidP="00C32D0A">
      <w:pPr>
        <w:ind w:left="284"/>
        <w:rPr>
          <w:rStyle w:val="nfase"/>
          <w:rFonts w:ascii="Arial" w:hAnsi="Arial" w:cs="Arial"/>
          <w:i w:val="0"/>
        </w:rPr>
      </w:pPr>
      <w:r w:rsidRPr="00516103">
        <w:rPr>
          <w:rStyle w:val="nfase"/>
          <w:rFonts w:ascii="Arial" w:hAnsi="Arial" w:cs="Arial"/>
          <w:i w:val="0"/>
        </w:rPr>
        <w:t>Aberto</w:t>
      </w:r>
      <w:r w:rsidR="001107AD">
        <w:rPr>
          <w:rStyle w:val="nfase"/>
          <w:rFonts w:ascii="Arial" w:hAnsi="Arial" w:cs="Arial"/>
          <w:i w:val="0"/>
        </w:rPr>
        <w:t>.</w:t>
      </w:r>
    </w:p>
    <w:p w14:paraId="4AF48309" w14:textId="77777777" w:rsidR="006927AE" w:rsidRPr="00516103" w:rsidRDefault="006927AE" w:rsidP="00C32D0A">
      <w:pPr>
        <w:ind w:left="284"/>
        <w:rPr>
          <w:rStyle w:val="nfase"/>
          <w:rFonts w:ascii="Arial" w:hAnsi="Arial" w:cs="Arial"/>
          <w:i w:val="0"/>
        </w:rPr>
      </w:pPr>
    </w:p>
    <w:p w14:paraId="7D4BDBD4" w14:textId="320507A4" w:rsidR="00127AAA" w:rsidRPr="00516103" w:rsidRDefault="00127AAA"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P</w:t>
      </w:r>
      <w:r w:rsidR="00B344B3" w:rsidRPr="00516103">
        <w:rPr>
          <w:rStyle w:val="nfase"/>
          <w:rFonts w:ascii="Arial" w:hAnsi="Arial" w:cs="Arial"/>
          <w:i w:val="0"/>
          <w:sz w:val="28"/>
          <w:szCs w:val="28"/>
          <w:u w:val="single"/>
        </w:rPr>
        <w:t>referência ME</w:t>
      </w:r>
      <w:r w:rsidRPr="00516103">
        <w:rPr>
          <w:rStyle w:val="nfase"/>
          <w:rFonts w:ascii="Arial" w:hAnsi="Arial" w:cs="Arial"/>
          <w:i w:val="0"/>
          <w:sz w:val="28"/>
          <w:szCs w:val="28"/>
          <w:u w:val="single"/>
        </w:rPr>
        <w:t>/EPP/EQUIPARADAS</w:t>
      </w:r>
    </w:p>
    <w:p w14:paraId="2202E767" w14:textId="77777777" w:rsidR="00A27E86" w:rsidRPr="00516103" w:rsidRDefault="00A27E86" w:rsidP="00C32D0A">
      <w:pPr>
        <w:ind w:left="284"/>
        <w:rPr>
          <w:rStyle w:val="nfase"/>
          <w:rFonts w:ascii="Arial" w:hAnsi="Arial" w:cs="Arial"/>
          <w:i w:val="0"/>
        </w:rPr>
      </w:pPr>
    </w:p>
    <w:p w14:paraId="623D4ED2" w14:textId="78E161CB" w:rsidR="00127AAA" w:rsidRPr="00516103" w:rsidRDefault="00E9181D" w:rsidP="00C32D0A">
      <w:pPr>
        <w:ind w:left="284"/>
        <w:rPr>
          <w:rStyle w:val="nfase"/>
          <w:rFonts w:ascii="Arial" w:hAnsi="Arial" w:cs="Arial"/>
          <w:i w:val="0"/>
        </w:rPr>
      </w:pPr>
      <w:r>
        <w:rPr>
          <w:rStyle w:val="nfase"/>
          <w:rFonts w:ascii="Arial" w:hAnsi="Arial" w:cs="Arial"/>
          <w:i w:val="0"/>
        </w:rPr>
        <w:t>Não</w:t>
      </w:r>
      <w:r w:rsidR="00AC07ED">
        <w:rPr>
          <w:rStyle w:val="nfase"/>
          <w:rFonts w:ascii="Arial" w:hAnsi="Arial" w:cs="Arial"/>
          <w:i w:val="0"/>
        </w:rPr>
        <w:t>.</w:t>
      </w:r>
    </w:p>
    <w:p w14:paraId="2EAF5DDA" w14:textId="77777777" w:rsidR="00D045D0" w:rsidRPr="00516103" w:rsidRDefault="00D045D0" w:rsidP="00C32D0A">
      <w:pPr>
        <w:ind w:left="284"/>
        <w:rPr>
          <w:rStyle w:val="nfase"/>
          <w:rFonts w:ascii="Arial" w:hAnsi="Arial" w:cs="Arial"/>
          <w:i w:val="0"/>
        </w:rPr>
      </w:pPr>
    </w:p>
    <w:p w14:paraId="7BE9C1E1" w14:textId="1A64549A" w:rsidR="00796F1C" w:rsidRPr="004751DB" w:rsidRDefault="00796F1C" w:rsidP="00796F1C">
      <w:pPr>
        <w:pStyle w:val="Nivel2"/>
        <w:numPr>
          <w:ilvl w:val="0"/>
          <w:numId w:val="11"/>
        </w:numPr>
        <w:autoSpaceDE w:val="0"/>
        <w:snapToGrid w:val="0"/>
        <w:spacing w:beforeLines="120" w:before="288" w:afterLines="120" w:after="288" w:line="312" w:lineRule="auto"/>
        <w:rPr>
          <w:b/>
        </w:rPr>
      </w:pPr>
      <w:r w:rsidRPr="004751DB">
        <w:t>Em caso de divergência entre as especificações do objeto descritas no sistema eletrônico</w:t>
      </w:r>
      <w:r>
        <w:t xml:space="preserve"> de compras do governo federal (Compra</w:t>
      </w:r>
      <w:r w:rsidR="00F45B3F">
        <w:t>s.gov</w:t>
      </w:r>
      <w:r>
        <w:t>)</w:t>
      </w:r>
      <w:r w:rsidRPr="004751DB">
        <w:t xml:space="preserve"> e as especificações constantes deste Edital, prevalecerão as do Edital.</w:t>
      </w:r>
    </w:p>
    <w:p w14:paraId="41BD7D8E" w14:textId="7DA0A0AC" w:rsidR="00516103" w:rsidRDefault="00516103" w:rsidP="008F330B">
      <w:pPr>
        <w:spacing w:beforeLines="120" w:before="288" w:afterLines="120" w:after="288" w:line="312" w:lineRule="auto"/>
        <w:ind w:firstLine="567"/>
        <w:jc w:val="center"/>
        <w:rPr>
          <w:rFonts w:ascii="Arial" w:hAnsi="Arial" w:cs="Arial"/>
          <w:b/>
          <w:color w:val="000000"/>
          <w:sz w:val="20"/>
          <w:szCs w:val="20"/>
        </w:rPr>
      </w:pPr>
    </w:p>
    <w:p w14:paraId="1640DB27" w14:textId="6868BC09" w:rsidR="00997297" w:rsidRDefault="00997297" w:rsidP="008F330B">
      <w:pPr>
        <w:spacing w:beforeLines="120" w:before="288" w:afterLines="120" w:after="288" w:line="312" w:lineRule="auto"/>
        <w:ind w:firstLine="567"/>
        <w:jc w:val="center"/>
        <w:rPr>
          <w:rFonts w:ascii="Arial" w:hAnsi="Arial" w:cs="Arial"/>
          <w:b/>
          <w:color w:val="000000"/>
          <w:sz w:val="20"/>
          <w:szCs w:val="20"/>
        </w:rPr>
      </w:pPr>
    </w:p>
    <w:p w14:paraId="1502A5C6" w14:textId="77777777" w:rsidR="00997297" w:rsidRDefault="00997297" w:rsidP="008F330B">
      <w:pPr>
        <w:spacing w:beforeLines="120" w:before="288" w:afterLines="120" w:after="288" w:line="312" w:lineRule="auto"/>
        <w:ind w:firstLine="567"/>
        <w:jc w:val="center"/>
        <w:rPr>
          <w:rFonts w:ascii="Arial" w:hAnsi="Arial" w:cs="Arial"/>
          <w:b/>
          <w:color w:val="000000"/>
          <w:sz w:val="20"/>
          <w:szCs w:val="20"/>
        </w:rPr>
      </w:pPr>
    </w:p>
    <w:p w14:paraId="0EF40E79" w14:textId="77777777" w:rsidR="00796F1C" w:rsidRDefault="00796F1C" w:rsidP="008F330B">
      <w:pPr>
        <w:spacing w:beforeLines="120" w:before="288" w:afterLines="120" w:after="288" w:line="312" w:lineRule="auto"/>
        <w:ind w:firstLine="567"/>
        <w:jc w:val="center"/>
        <w:rPr>
          <w:rFonts w:ascii="Arial" w:hAnsi="Arial" w:cs="Arial"/>
          <w:b/>
          <w:color w:val="000000"/>
          <w:sz w:val="20"/>
          <w:szCs w:val="20"/>
        </w:rPr>
      </w:pPr>
    </w:p>
    <w:p w14:paraId="79841B6D" w14:textId="49DBE07E"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P</w:t>
      </w:r>
      <w:r w:rsidR="003C7A23" w:rsidRPr="006E1990">
        <w:rPr>
          <w:rFonts w:ascii="Arial" w:hAnsi="Arial" w:cs="Arial"/>
          <w:b/>
          <w:color w:val="000000"/>
          <w:sz w:val="20"/>
          <w:szCs w:val="20"/>
        </w:rPr>
        <w:t xml:space="preserve">REGÃO ELETRÔNICO Nº </w:t>
      </w:r>
      <w:r w:rsidR="00A30615">
        <w:rPr>
          <w:rFonts w:ascii="Arial" w:hAnsi="Arial" w:cs="Arial"/>
          <w:b/>
          <w:color w:val="000000"/>
          <w:sz w:val="20"/>
          <w:szCs w:val="20"/>
        </w:rPr>
        <w:t>90001/2024</w:t>
      </w:r>
    </w:p>
    <w:p w14:paraId="1CC7C9FE" w14:textId="0A9AB729"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E9181D">
        <w:rPr>
          <w:rFonts w:ascii="Arial" w:hAnsi="Arial" w:cs="Arial"/>
          <w:bCs/>
          <w:color w:val="000000"/>
          <w:sz w:val="20"/>
          <w:szCs w:val="20"/>
        </w:rPr>
        <w:t>24.204/2023</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0595BE10"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Delegado Carlos Roberto Bastos de Oliveira nº 208, 3º andar, Jar</w:t>
      </w:r>
      <w:bookmarkStart w:id="0" w:name="_GoBack"/>
      <w:bookmarkEnd w:id="0"/>
      <w:r w:rsidR="001C61C6" w:rsidRPr="001C61C6">
        <w:rPr>
          <w:rFonts w:ascii="Arial" w:hAnsi="Arial" w:cs="Arial"/>
          <w:spacing w:val="4"/>
          <w:sz w:val="20"/>
          <w:szCs w:val="20"/>
        </w:rPr>
        <w:t xml:space="preserve">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 na modalidade PREGÃO, na forma ELETRÔNICA,</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E101AD">
        <w:rPr>
          <w:rFonts w:ascii="Arial" w:hAnsi="Arial" w:cs="Arial"/>
          <w:b/>
          <w:color w:val="000000"/>
          <w:sz w:val="20"/>
          <w:szCs w:val="20"/>
        </w:rPr>
        <w:t xml:space="preserve">29 </w:t>
      </w:r>
      <w:r w:rsidR="001F2DC3" w:rsidRPr="001F2DC3">
        <w:rPr>
          <w:rFonts w:ascii="Arial" w:hAnsi="Arial" w:cs="Arial"/>
          <w:b/>
          <w:color w:val="000000"/>
          <w:sz w:val="20"/>
          <w:szCs w:val="20"/>
        </w:rPr>
        <w:t xml:space="preserve">de </w:t>
      </w:r>
      <w:r w:rsidR="00E101AD">
        <w:rPr>
          <w:rFonts w:ascii="Arial" w:hAnsi="Arial" w:cs="Arial"/>
          <w:b/>
          <w:color w:val="000000"/>
          <w:sz w:val="20"/>
          <w:szCs w:val="20"/>
        </w:rPr>
        <w:t xml:space="preserve">fevereiro </w:t>
      </w:r>
      <w:r w:rsidR="00E9423F">
        <w:rPr>
          <w:rFonts w:ascii="Arial" w:hAnsi="Arial" w:cs="Arial"/>
          <w:b/>
          <w:color w:val="000000"/>
          <w:sz w:val="20"/>
          <w:szCs w:val="20"/>
        </w:rPr>
        <w:t>de 202</w:t>
      </w:r>
      <w:r w:rsidR="00C43EBE">
        <w:rPr>
          <w:rFonts w:ascii="Arial" w:hAnsi="Arial" w:cs="Arial"/>
          <w:b/>
          <w:color w:val="000000"/>
          <w:sz w:val="20"/>
          <w:szCs w:val="20"/>
        </w:rPr>
        <w:t>4</w:t>
      </w:r>
      <w:r w:rsidR="00740456">
        <w:rPr>
          <w:rFonts w:ascii="Arial" w:hAnsi="Arial" w:cs="Arial"/>
          <w:b/>
          <w:color w:val="000000"/>
          <w:sz w:val="20"/>
          <w:szCs w:val="20"/>
        </w:rPr>
        <w:t xml:space="preserve"> (</w:t>
      </w:r>
      <w:r w:rsidR="00E101AD">
        <w:rPr>
          <w:rFonts w:ascii="Arial" w:hAnsi="Arial" w:cs="Arial"/>
          <w:b/>
          <w:color w:val="000000"/>
          <w:sz w:val="20"/>
          <w:szCs w:val="20"/>
        </w:rPr>
        <w:t>quinta-feira</w:t>
      </w:r>
      <w:r w:rsidR="00740456">
        <w:rPr>
          <w:rFonts w:ascii="Arial" w:hAnsi="Arial" w:cs="Arial"/>
          <w:b/>
          <w:color w:val="000000"/>
          <w:sz w:val="20"/>
          <w:szCs w:val="20"/>
        </w:rPr>
        <w:t>)</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1" w:name="_Toc122606103"/>
      <w:r w:rsidRPr="006E1990">
        <w:rPr>
          <w:lang w:eastAsia="en-US"/>
        </w:rPr>
        <w:t>DO OBJETO</w:t>
      </w:r>
      <w:bookmarkEnd w:id="1"/>
    </w:p>
    <w:p w14:paraId="4F5D4A44" w14:textId="77777777" w:rsidR="00BB1883" w:rsidRPr="009753A6" w:rsidRDefault="003C7A23" w:rsidP="00BB1883">
      <w:pPr>
        <w:pStyle w:val="Nivel2"/>
        <w:spacing w:beforeLines="120" w:before="288" w:afterLines="120" w:after="288" w:line="312" w:lineRule="auto"/>
        <w:ind w:left="993" w:hanging="567"/>
        <w:rPr>
          <w:rFonts w:eastAsia="Times New Roman"/>
          <w:color w:val="auto"/>
        </w:rPr>
      </w:pPr>
      <w:r w:rsidRPr="00BB1883">
        <w:rPr>
          <w:rFonts w:eastAsia="Times New Roman"/>
          <w:color w:val="auto"/>
        </w:rPr>
        <w:t xml:space="preserve">O objeto da presente licitação é </w:t>
      </w:r>
      <w:r w:rsidR="00BB1883" w:rsidRPr="00BB1883">
        <w:rPr>
          <w:b/>
          <w:lang w:eastAsia="en-US"/>
        </w:rPr>
        <w:t xml:space="preserve">contratação de empresa especializada para execução de </w:t>
      </w:r>
      <w:r w:rsidR="00BB1883" w:rsidRPr="00BB1883">
        <w:rPr>
          <w:b/>
          <w:bCs/>
          <w:lang w:eastAsia="en-US"/>
        </w:rPr>
        <w:t xml:space="preserve">serviços fotográficos, de filmagem, de locução, de </w:t>
      </w:r>
      <w:r w:rsidR="00BB1883" w:rsidRPr="00BB1883">
        <w:rPr>
          <w:b/>
          <w:bCs/>
          <w:i/>
          <w:iCs/>
          <w:lang w:eastAsia="en-US"/>
        </w:rPr>
        <w:t xml:space="preserve">streaming </w:t>
      </w:r>
      <w:r w:rsidR="00BB1883" w:rsidRPr="00BB1883">
        <w:rPr>
          <w:b/>
          <w:bCs/>
          <w:lang w:eastAsia="en-US"/>
        </w:rPr>
        <w:t>para transmissão de eventos ao vivo pela Internet e disponibilização de equipamentos de som, iluminação e imagem necessários à cobertura dos treinamentos de pessoal, palestras, eventos e outras atividades a serem promovidas por este Tribunal, na cidade de Campo Grande – MS</w:t>
      </w:r>
      <w:r w:rsidR="00BB1883">
        <w:rPr>
          <w:b/>
          <w:bCs/>
          <w:lang w:eastAsia="en-US"/>
        </w:rPr>
        <w:t xml:space="preserve">, </w:t>
      </w:r>
      <w:r w:rsidR="00BB1883" w:rsidRPr="009753A6">
        <w:rPr>
          <w:color w:val="auto"/>
        </w:rPr>
        <w:t>conforme as especificações, quantidades e exigências estabelecidas neste Edital e seus Anexos (Termo de Referência).</w:t>
      </w:r>
    </w:p>
    <w:p w14:paraId="38C1EAD2" w14:textId="2D5DDD79" w:rsidR="006F4FDB" w:rsidRPr="006E1990" w:rsidRDefault="006F4FDB" w:rsidP="006F4FDB">
      <w:pPr>
        <w:pStyle w:val="Nivel2"/>
        <w:numPr>
          <w:ilvl w:val="2"/>
          <w:numId w:val="1"/>
        </w:numPr>
        <w:autoSpaceDE w:val="0"/>
        <w:snapToGrid w:val="0"/>
        <w:spacing w:beforeLines="120" w:before="288" w:afterLines="120" w:after="288" w:line="312" w:lineRule="auto"/>
        <w:ind w:left="1701" w:hanging="708"/>
      </w:pPr>
      <w:r w:rsidRPr="006E1990">
        <w:t xml:space="preserve">A licitação será em grupo, conforme tabela constante do Termo de Referência, devendo </w:t>
      </w:r>
      <w:r>
        <w:t xml:space="preserve">o licitante </w:t>
      </w:r>
      <w:r w:rsidRPr="006E1990">
        <w:t>oferecer proposta para todos os itens que o compõe.</w:t>
      </w:r>
    </w:p>
    <w:p w14:paraId="652D74AE" w14:textId="5657749C" w:rsidR="00B05433" w:rsidRPr="004751DB" w:rsidRDefault="00B05433" w:rsidP="00B0543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w:t>
      </w:r>
      <w:r w:rsidR="009D7FD3">
        <w:t xml:space="preserve"> do governo federal</w:t>
      </w:r>
      <w:r>
        <w:t xml:space="preserve"> (Compras</w:t>
      </w:r>
      <w:r w:rsidR="00F45B3F">
        <w:t>.gov</w:t>
      </w:r>
      <w:r>
        <w:t>)</w:t>
      </w:r>
      <w:r w:rsidRPr="004751DB">
        <w:t xml:space="preserve"> e as especificações constantes deste Edital, prevalecerão as do Edital.</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bookmarkStart w:id="2" w:name="_Toc122606104"/>
      <w:r w:rsidRPr="006E1990">
        <w:t>DA PARTICIPAÇÃO NA LICITAÇÃO</w:t>
      </w:r>
      <w:bookmarkEnd w:id="2"/>
    </w:p>
    <w:p w14:paraId="29EF2255" w14:textId="4BF9516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Poderão participar deste Pregão os interessados que estiverem previamente credenciados no Sistema de Cadastramento Unificado de Fornecedores - SICAF e no Sistema de Compras do Governo Federal (</w:t>
      </w:r>
      <w:hyperlink r:id="rId11" w:history="1">
        <w:r w:rsidR="00A037C8" w:rsidRPr="00F01F71">
          <w:rPr>
            <w:rFonts w:eastAsia="Times New Roman"/>
            <w:color w:val="auto"/>
          </w:rPr>
          <w:t>www.gov.br/compras</w:t>
        </w:r>
      </w:hyperlink>
      <w:r w:rsidRPr="00F01F71">
        <w:rPr>
          <w:rFonts w:eastAsia="Times New Roman"/>
          <w:color w:val="auto"/>
        </w:rPr>
        <w:t>), por meio de Certificado Digital conferido pela Infraestrutura de Chaves Públicas Brasileira – ICP – Brasil.</w:t>
      </w:r>
    </w:p>
    <w:p w14:paraId="5604E69A" w14:textId="77777777" w:rsidR="003C7A23" w:rsidRPr="00DD628D" w:rsidRDefault="003C7A23" w:rsidP="00DD628D">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DD628D">
        <w:rPr>
          <w:rFonts w:ascii="Arial" w:hAnsi="Arial" w:cs="Arial"/>
          <w:sz w:val="20"/>
          <w:szCs w:val="20"/>
        </w:rPr>
        <w:t xml:space="preserve">Os interessados deverão atender às condições exigidas no cadastramento no </w:t>
      </w:r>
      <w:proofErr w:type="spellStart"/>
      <w:r w:rsidRPr="00DD628D">
        <w:rPr>
          <w:rFonts w:ascii="Arial" w:hAnsi="Arial" w:cs="Arial"/>
          <w:sz w:val="20"/>
          <w:szCs w:val="20"/>
        </w:rPr>
        <w:t>Sicaf</w:t>
      </w:r>
      <w:proofErr w:type="spellEnd"/>
      <w:r w:rsidRPr="00DD628D">
        <w:rPr>
          <w:rFonts w:ascii="Arial" w:hAnsi="Arial" w:cs="Arial"/>
          <w:sz w:val="20"/>
          <w:szCs w:val="20"/>
        </w:rPr>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lastRenderedPageBreak/>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34687025" w14:textId="44CE9EB6" w:rsidR="00DD628D" w:rsidRPr="002E25DC" w:rsidRDefault="00967539" w:rsidP="00DD628D">
      <w:pPr>
        <w:pStyle w:val="Nivel2"/>
        <w:spacing w:beforeLines="120" w:before="288" w:afterLines="120" w:after="288" w:line="312" w:lineRule="auto"/>
        <w:ind w:left="993" w:hanging="567"/>
        <w:rPr>
          <w:rFonts w:eastAsia="Times New Roman"/>
          <w:color w:val="auto"/>
        </w:rPr>
      </w:pPr>
      <w:r>
        <w:rPr>
          <w:color w:val="auto"/>
        </w:rPr>
        <w:t>A</w:t>
      </w:r>
      <w:r w:rsidR="00781952">
        <w:rPr>
          <w:color w:val="auto"/>
        </w:rPr>
        <w:t xml:space="preserve"> </w:t>
      </w:r>
      <w:r w:rsidR="00DD628D" w:rsidRPr="00DD628D">
        <w:rPr>
          <w:color w:val="auto"/>
        </w:rPr>
        <w:t>participação neste Pregão</w:t>
      </w:r>
      <w:r w:rsidR="00DD628D" w:rsidRPr="00092F61">
        <w:rPr>
          <w:b/>
          <w:color w:val="auto"/>
        </w:rPr>
        <w:t xml:space="preserve"> </w:t>
      </w:r>
      <w:r w:rsidR="00781BFE" w:rsidRPr="00092F61">
        <w:rPr>
          <w:b/>
          <w:color w:val="auto"/>
        </w:rPr>
        <w:t>NÃO</w:t>
      </w:r>
      <w:r w:rsidR="00092F61">
        <w:rPr>
          <w:color w:val="auto"/>
        </w:rPr>
        <w:t xml:space="preserve"> </w:t>
      </w:r>
      <w:r w:rsidR="00DD628D" w:rsidRPr="00DD628D">
        <w:rPr>
          <w:color w:val="auto"/>
        </w:rPr>
        <w:t>é exclusiva a microempresas e empresas de pequeno porte, nos termos do art. 48 da Lei Complementar nº 123/2006.</w:t>
      </w:r>
    </w:p>
    <w:p w14:paraId="0E744A58" w14:textId="4A45E732" w:rsidR="003C7A23" w:rsidRDefault="003C7A23" w:rsidP="00D979DE">
      <w:pPr>
        <w:pStyle w:val="Nivel2"/>
        <w:spacing w:beforeLines="120" w:before="288" w:afterLines="120" w:after="288" w:line="312" w:lineRule="auto"/>
        <w:ind w:left="993" w:hanging="567"/>
        <w:rPr>
          <w:color w:val="auto"/>
        </w:rPr>
      </w:pPr>
      <w:r w:rsidRPr="00D979DE">
        <w:rPr>
          <w:color w:val="auto"/>
        </w:rPr>
        <w:t xml:space="preserve">Será concedido tratamento favorecido para as </w:t>
      </w:r>
      <w:r w:rsidRPr="00BF7478">
        <w:rPr>
          <w:color w:val="auto"/>
        </w:rPr>
        <w:t>microempre</w:t>
      </w:r>
      <w:r w:rsidR="00160615" w:rsidRPr="00BF7478">
        <w:rPr>
          <w:color w:val="auto"/>
        </w:rPr>
        <w:t xml:space="preserve">sas e empresas de pequeno porte, para as sociedades cooperativas </w:t>
      </w:r>
      <w:r w:rsidR="00160615" w:rsidRPr="00BF7478">
        <w:rPr>
          <w:rFonts w:eastAsia="Times New Roman"/>
          <w:color w:val="auto"/>
        </w:rPr>
        <w:t xml:space="preserve">mencionadas no artigo </w:t>
      </w:r>
      <w:r w:rsidR="00160615" w:rsidRPr="00BF7478">
        <w:rPr>
          <w:color w:val="auto"/>
        </w:rPr>
        <w:t>16 da Lei nº 14</w:t>
      </w:r>
      <w:r w:rsidR="00160615" w:rsidRPr="00160615">
        <w:t>.133</w:t>
      </w:r>
      <w:r w:rsidR="00160615">
        <w:t xml:space="preserve">/2021 </w:t>
      </w:r>
      <w:r w:rsidRPr="00D979DE">
        <w:rPr>
          <w:color w:val="auto"/>
        </w:rPr>
        <w:t>e para o microempreendedor individual - MEI, nos limites previstos da Lei Complementar nº 123</w:t>
      </w:r>
      <w:r w:rsidR="004D5EB5" w:rsidRPr="00D979DE">
        <w:rPr>
          <w:color w:val="auto"/>
        </w:rPr>
        <w:t>/2006</w:t>
      </w:r>
      <w:r w:rsidR="00F01F71" w:rsidRPr="00D979DE">
        <w:rPr>
          <w:color w:val="auto"/>
        </w:rPr>
        <w:t xml:space="preserve"> e do Decreto n</w:t>
      </w:r>
      <w:r w:rsidR="00D433A0" w:rsidRPr="00D979DE">
        <w:rPr>
          <w:color w:val="auto"/>
        </w:rPr>
        <w:t>º 8.538</w:t>
      </w:r>
      <w:r w:rsidR="004D5EB5" w:rsidRPr="00D979DE">
        <w:rPr>
          <w:color w:val="auto"/>
        </w:rPr>
        <w:t>/2015</w:t>
      </w:r>
      <w:r w:rsidR="00D433A0" w:rsidRPr="00D979DE">
        <w:rPr>
          <w:color w:val="auto"/>
        </w:rPr>
        <w:t>.</w:t>
      </w:r>
    </w:p>
    <w:p w14:paraId="289AA3D9" w14:textId="77777777" w:rsidR="00092F61" w:rsidRPr="002E25DC" w:rsidRDefault="00092F61" w:rsidP="00092F6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2E25DC">
        <w:rPr>
          <w:rFonts w:ascii="Arial" w:hAnsi="Arial" w:cs="Arial"/>
          <w:sz w:val="20"/>
          <w:szCs w:val="20"/>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bookmarkStart w:id="3" w:name="_Ref117000692"/>
      <w:r w:rsidRPr="006E1990">
        <w:rPr>
          <w:rFonts w:eastAsia="Times New Roman"/>
          <w:color w:val="auto"/>
        </w:rPr>
        <w:t>Não poderão disputar esta licitação:</w:t>
      </w:r>
      <w:bookmarkEnd w:id="3"/>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2DCC2174" w14:textId="46ADBF8B"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003"/>
      <w:bookmarkEnd w:id="4"/>
      <w:r>
        <w:rPr>
          <w:rFonts w:ascii="Arial" w:hAnsi="Arial" w:cs="Arial"/>
          <w:sz w:val="20"/>
          <w:szCs w:val="20"/>
        </w:rPr>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5"/>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6D3B687C"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6"/>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xml:space="preserve">, tenha sido condenada judicialmente, com trânsito em julgado, por exploração de trabalho infantil, por submissão de </w:t>
      </w:r>
      <w:r w:rsidR="003C7A23" w:rsidRPr="0011235B">
        <w:rPr>
          <w:rFonts w:ascii="Arial" w:hAnsi="Arial" w:cs="Arial"/>
          <w:sz w:val="20"/>
          <w:szCs w:val="20"/>
        </w:rPr>
        <w:lastRenderedPageBreak/>
        <w:t>trabalhadores a condições análogas às de escravo ou por contratação de adolescentes nos casos vedados pela legislação trabalhista;</w:t>
      </w:r>
    </w:p>
    <w:p w14:paraId="20D5A5EC" w14:textId="433062AD"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7" w:name="_Ref113962336"/>
      <w:r>
        <w:rPr>
          <w:rFonts w:ascii="Arial" w:hAnsi="Arial" w:cs="Arial"/>
          <w:sz w:val="20"/>
          <w:szCs w:val="20"/>
        </w:rPr>
        <w:t>A</w:t>
      </w:r>
      <w:r w:rsidR="003C7A23" w:rsidRPr="0011235B">
        <w:rPr>
          <w:rFonts w:ascii="Arial" w:hAnsi="Arial" w:cs="Arial"/>
          <w:sz w:val="20"/>
          <w:szCs w:val="20"/>
        </w:rPr>
        <w:t>gente público do órgão ou entidade licitante;</w:t>
      </w:r>
      <w:bookmarkEnd w:id="7"/>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6FF5D" w:rsidR="003C7A23" w:rsidRPr="00367DBE"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2" w:anchor="art9§1" w:history="1">
        <w:r w:rsidRPr="00367DBE">
          <w:rPr>
            <w:rFonts w:ascii="Arial" w:hAnsi="Arial" w:cs="Arial"/>
            <w:sz w:val="20"/>
            <w:szCs w:val="20"/>
          </w:rPr>
          <w:t>§ 1º do art. 9º da Lei nº 14.133</w:t>
        </w:r>
        <w:r w:rsidR="00367DBE">
          <w:rPr>
            <w:rFonts w:ascii="Arial" w:hAnsi="Arial" w:cs="Arial"/>
            <w:sz w:val="20"/>
            <w:szCs w:val="20"/>
          </w:rPr>
          <w:t>/2021</w:t>
        </w:r>
      </w:hyperlink>
      <w:r w:rsidRPr="00367DBE">
        <w:rPr>
          <w:rFonts w:ascii="Arial" w:hAnsi="Arial" w:cs="Arial"/>
          <w:sz w:val="20"/>
          <w:szCs w:val="20"/>
        </w:rPr>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25ED6FA6" w:rsidR="003C7A23" w:rsidRPr="00367DBE" w:rsidRDefault="003C7A23" w:rsidP="00577594">
      <w:pPr>
        <w:pStyle w:val="Nivel2"/>
        <w:spacing w:beforeLines="120" w:before="288" w:afterLines="120" w:after="288" w:line="312" w:lineRule="auto"/>
        <w:ind w:left="993" w:hanging="567"/>
      </w:pPr>
      <w:bookmarkStart w:id="8" w:name="art14§2"/>
      <w:bookmarkStart w:id="9" w:name="art14§5"/>
      <w:bookmarkEnd w:id="8"/>
      <w:bookmarkEnd w:id="9"/>
      <w:r w:rsidRPr="00367DBE">
        <w:t xml:space="preserve">A vedação </w:t>
      </w:r>
      <w:r w:rsidR="00081B4D">
        <w:t xml:space="preserve">de participar da licitação </w:t>
      </w:r>
      <w:r w:rsidRPr="00367DBE">
        <w:t xml:space="preserve">de </w:t>
      </w:r>
      <w:r w:rsidR="00081B4D">
        <w:t>A</w:t>
      </w:r>
      <w:r w:rsidR="00081B4D" w:rsidRPr="0011235B">
        <w:t>gente público do órgão ou entidade licitante</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10" w:name="_Toc122606105"/>
      <w:r w:rsidRPr="006E1990">
        <w:t>DA APRESENTAÇÃO DA PROPOSTA E DOS DOCUMENTOS DE HABILITAÇÃO</w:t>
      </w:r>
      <w:bookmarkEnd w:id="10"/>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1"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1"/>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2" w:name="_Ref113968921"/>
      <w:r w:rsidRPr="006E1990">
        <w:rPr>
          <w:rFonts w:eastAsia="Times New Roman"/>
          <w:color w:val="auto"/>
        </w:rPr>
        <w:t>No cadastramento da proposta inicial, o licitante declarará, em campo próprio do sistema, que:</w:t>
      </w:r>
      <w:bookmarkEnd w:id="12"/>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3"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4"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3"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482D5F26" w:rsidR="003C7A23" w:rsidRPr="006E1990"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F01F71">
        <w:t>artigo 3° da Lei Complementar nº 123</w:t>
      </w:r>
      <w:r w:rsidR="00F01F71">
        <w:t>/2006</w:t>
      </w:r>
      <w:r w:rsidRPr="00F01F71">
        <w:t>6</w:t>
      </w:r>
      <w:r w:rsidRPr="006E1990">
        <w:t xml:space="preserve">, estando apto a usufruir do tratamento favorecido estabelecido em seus </w:t>
      </w:r>
      <w:bookmarkEnd w:id="13"/>
      <w:proofErr w:type="spellStart"/>
      <w:r w:rsidRPr="00F01F71">
        <w:t>arts</w:t>
      </w:r>
      <w:proofErr w:type="spellEnd"/>
      <w:r w:rsidRPr="00F01F71">
        <w:t>. 42 a 49</w:t>
      </w:r>
      <w:r w:rsidRPr="006E1990">
        <w:t xml:space="preserve">, observado o disposto nos </w:t>
      </w:r>
      <w:r w:rsidRPr="00F01F71">
        <w:t>§</w:t>
      </w:r>
      <w:r w:rsidR="00F01F71">
        <w:t>§ 1º ao 3º do art. 4º, da Lei n</w:t>
      </w:r>
      <w:r w:rsidRPr="00F01F71">
        <w:t>º 14.133</w:t>
      </w:r>
      <w:r w:rsidR="00F01F71">
        <w:t>/2021</w:t>
      </w:r>
      <w:r w:rsidRPr="00F01F71">
        <w:t>.</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5"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4"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4"/>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lastRenderedPageBreak/>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5" w:name="_Toc122606106"/>
      <w:r w:rsidRPr="006E1990">
        <w:t>DO PREENCHIMENTO DA PROPOSTA</w:t>
      </w:r>
      <w:bookmarkEnd w:id="15"/>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0A624377" w:rsidR="003C7A23" w:rsidRPr="00EA6903" w:rsidRDefault="009A2F63" w:rsidP="003545B4">
      <w:pPr>
        <w:pStyle w:val="Nivel2"/>
        <w:numPr>
          <w:ilvl w:val="2"/>
          <w:numId w:val="1"/>
        </w:numPr>
        <w:autoSpaceDE w:val="0"/>
        <w:snapToGrid w:val="0"/>
        <w:spacing w:beforeLines="120" w:before="288" w:afterLines="120" w:after="288" w:line="312" w:lineRule="auto"/>
        <w:ind w:left="1701" w:hanging="708"/>
      </w:pPr>
      <w:r w:rsidRPr="00EA6903">
        <w:t xml:space="preserve">Valor unitário </w:t>
      </w:r>
      <w:r w:rsidR="008F33DB">
        <w:t xml:space="preserve">e total </w:t>
      </w:r>
      <w:r w:rsidRPr="00EA6903">
        <w:t>do item.</w:t>
      </w:r>
      <w:r w:rsidR="003545B4" w:rsidRPr="00EA6903">
        <w:t xml:space="preserve"> </w:t>
      </w:r>
    </w:p>
    <w:p w14:paraId="1BF93643" w14:textId="23A7CDB9" w:rsidR="00DC7466" w:rsidRPr="00EA6903" w:rsidRDefault="00F63A6E" w:rsidP="00BD013F">
      <w:pPr>
        <w:pStyle w:val="Nivel2"/>
        <w:numPr>
          <w:ilvl w:val="2"/>
          <w:numId w:val="1"/>
        </w:numPr>
        <w:autoSpaceDE w:val="0"/>
        <w:snapToGrid w:val="0"/>
        <w:spacing w:beforeLines="120" w:before="288" w:afterLines="120" w:after="288" w:line="312" w:lineRule="auto"/>
        <w:ind w:left="2552" w:hanging="851"/>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F63A6E">
        <w:rPr>
          <w:bCs/>
        </w:rPr>
        <w:t>licitante</w:t>
      </w:r>
      <w:r w:rsidR="00D35C49" w:rsidRPr="00F63A6E">
        <w:rPr>
          <w:bCs/>
        </w:rPr>
        <w:t>.</w:t>
      </w:r>
    </w:p>
    <w:p w14:paraId="640B8AAE" w14:textId="77777777" w:rsidR="00EA6903" w:rsidRPr="004751DB" w:rsidRDefault="00EA6903" w:rsidP="00EA690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77777777" w:rsidR="003C7A23" w:rsidRPr="006E1990"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1C60A563" w:rsidR="003C7A23" w:rsidRDefault="003C7A23" w:rsidP="009A2F63">
      <w:pPr>
        <w:pStyle w:val="Nivel2"/>
        <w:numPr>
          <w:ilvl w:val="2"/>
          <w:numId w:val="1"/>
        </w:numPr>
        <w:autoSpaceDE w:val="0"/>
        <w:snapToGrid w:val="0"/>
        <w:spacing w:beforeLines="120" w:before="288" w:afterLines="120" w:after="288" w:line="312" w:lineRule="auto"/>
        <w:ind w:left="1701" w:hanging="708"/>
      </w:pPr>
      <w:r w:rsidRPr="006E1990">
        <w:lastRenderedPageBreak/>
        <w:t>Os licitantes devem respeitar os preços máximos estabelecidos nas normas de regência de contratações públicas federais, quando participarem de licitações públicas</w:t>
      </w:r>
      <w:r w:rsidR="003545B4">
        <w:t>.</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6" w:name="_Toc122606107"/>
      <w:bookmarkStart w:id="17" w:name="_Hlk114646655"/>
      <w:r w:rsidRPr="006E1990">
        <w:t>DA ABERTURA DA SESSÃO, CLASSIFICAÇÃO DAS PROPOSTAS E FORMULAÇÃO DE LANCES</w:t>
      </w:r>
      <w:bookmarkEnd w:id="16"/>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525A2C7A"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 xml:space="preserve">item, observado que o critério de julgamento é GLOBAL. </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6E1990" w:rsidRDefault="003C7A23" w:rsidP="001166B4">
      <w:pPr>
        <w:pStyle w:val="Nivel2"/>
        <w:spacing w:beforeLines="120" w:before="288" w:afterLines="120" w:after="288" w:line="312" w:lineRule="auto"/>
        <w:ind w:left="993" w:hanging="567"/>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1,00% </w:t>
      </w:r>
      <w:r w:rsidRPr="001166B4">
        <w:t>(</w:t>
      </w:r>
      <w:r w:rsidR="00CE06E0">
        <w:t xml:space="preserve">um </w:t>
      </w:r>
      <w:r w:rsidR="001166B4">
        <w:t>por cento</w:t>
      </w:r>
      <w:r w:rsidRPr="001166B4">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8" w:name="_Hlk113697759"/>
      <w:r>
        <w:t xml:space="preserve">O envio de lances neste </w:t>
      </w:r>
      <w:r w:rsidR="003C7A23" w:rsidRPr="006E1990">
        <w:t>pregão eletrônico</w:t>
      </w:r>
      <w:r>
        <w:t xml:space="preserve"> irá observar </w:t>
      </w:r>
      <w:r w:rsidR="003C7A23" w:rsidRPr="006E1990">
        <w:t xml:space="preserve">o modo de disputa “aberto”,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19" w:name="_Hlk113697816"/>
      <w:bookmarkEnd w:id="18"/>
      <w:r w:rsidRPr="006E1990">
        <w:lastRenderedPageBreak/>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77777777"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20" w:name="_Hlk113631522"/>
      <w:bookmarkEnd w:id="19"/>
    </w:p>
    <w:bookmarkEnd w:id="20"/>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6"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lastRenderedPageBreak/>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66AA430" w14:textId="170E7702" w:rsidR="003C7A23" w:rsidRPr="006E1990" w:rsidRDefault="009A1D4B" w:rsidP="002730DC">
      <w:pPr>
        <w:pStyle w:val="Nivel4"/>
        <w:spacing w:beforeLines="120" w:before="288" w:afterLines="120" w:after="288" w:line="312" w:lineRule="auto"/>
        <w:ind w:left="2835" w:hanging="1134"/>
      </w:pPr>
      <w:bookmarkStart w:id="21" w:name="art60§1i"/>
      <w:bookmarkEnd w:id="21"/>
      <w:r>
        <w:t>E</w:t>
      </w:r>
      <w:r w:rsidR="003C7A23" w:rsidRPr="006E1990">
        <w:t xml:space="preserve">mpresas estabelecidas no território do Estado </w:t>
      </w:r>
      <w:r w:rsidR="00FF75D1">
        <w:t xml:space="preserve">de Mato Grosso do Sul; </w:t>
      </w:r>
    </w:p>
    <w:p w14:paraId="3429A3C6" w14:textId="373B8CF0" w:rsidR="003C7A23" w:rsidRPr="006E1990" w:rsidRDefault="009A1D4B" w:rsidP="002730DC">
      <w:pPr>
        <w:pStyle w:val="Nivel4"/>
        <w:spacing w:beforeLines="120" w:before="288" w:afterLines="120" w:after="288" w:line="312" w:lineRule="auto"/>
        <w:ind w:left="2835" w:hanging="1134"/>
      </w:pPr>
      <w:bookmarkStart w:id="22" w:name="art60§1ii"/>
      <w:bookmarkEnd w:id="22"/>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3" w:name="art60§1iii"/>
      <w:bookmarkEnd w:id="23"/>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4" w:name="art60§1iv"/>
      <w:bookmarkEnd w:id="24"/>
      <w:r>
        <w:t>E</w:t>
      </w:r>
      <w:r w:rsidR="003C7A23" w:rsidRPr="006E1990">
        <w:t>mpresas que comprovem a prática de mitigação, nos termos da </w:t>
      </w:r>
      <w:hyperlink r:id="rId17"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77762CE" w14:textId="057E2F66"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2A353EBC" w:rsidR="003C7A23" w:rsidRPr="00A94C9A"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no prazo de 2 (duas) horas,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5" w:name="_Hlk117016948"/>
      <w:r w:rsidR="00056CAA">
        <w:rPr>
          <w:rFonts w:eastAsia="Times New Roman"/>
        </w:rPr>
        <w:t xml:space="preserve"> e já apresentados;</w:t>
      </w:r>
    </w:p>
    <w:bookmarkEnd w:id="25"/>
    <w:p w14:paraId="4F1A98C2" w14:textId="162D94A2"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lastRenderedPageBreak/>
        <w:t xml:space="preserve">Após a negociação do preço, o </w:t>
      </w:r>
      <w:r w:rsidR="00797DE6">
        <w:t>Pregoeiro</w:t>
      </w:r>
      <w:r w:rsidRPr="006E1990">
        <w:t xml:space="preserve"> iniciará a fase de aceitação e julgamento da proposta.</w:t>
      </w:r>
      <w:bookmarkEnd w:id="17"/>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6" w:name="_Toc122606108"/>
      <w:bookmarkStart w:id="27" w:name="_Hlk82473550"/>
      <w:r w:rsidRPr="006E1990">
        <w:t>DA FASE DE JULGAMENTO</w:t>
      </w:r>
      <w:bookmarkEnd w:id="26"/>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8"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8"/>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41EAACF9" w14:textId="741CBCF9"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Inidôneas e Suspensas - CEIS, mantido pela Controladoria-Geral da União (</w:t>
      </w:r>
      <w:hyperlink r:id="rId18" w:history="1">
        <w:r w:rsidR="00611A86" w:rsidRPr="00D045D0">
          <w:rPr>
            <w:rFonts w:eastAsia="Times New Roman"/>
          </w:rPr>
          <w:t>https://www.portaltransparencia.gov.br/sancoes/ceis</w:t>
        </w:r>
      </w:hyperlink>
      <w:r w:rsidRPr="00D045D0">
        <w:rPr>
          <w:rFonts w:eastAsia="Times New Roman"/>
        </w:rPr>
        <w:t xml:space="preserve">); e </w:t>
      </w:r>
    </w:p>
    <w:p w14:paraId="62FAA9BE" w14:textId="40985A43"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Punidas – CNEP, mantido pela Controladoria-Geral da União (</w:t>
      </w:r>
      <w:hyperlink r:id="rId19" w:history="1">
        <w:r w:rsidR="00611A86" w:rsidRPr="00D045D0">
          <w:rPr>
            <w:rFonts w:eastAsia="Times New Roman"/>
          </w:rPr>
          <w:t>https://www.portaltransparencia.gov.br/sancoes/cnep</w:t>
        </w:r>
      </w:hyperlink>
      <w:r w:rsidRPr="00D045D0">
        <w:rPr>
          <w:rFonts w:eastAsia="Times New Roman"/>
        </w:rPr>
        <w:t>).</w:t>
      </w:r>
    </w:p>
    <w:p w14:paraId="78C24183" w14:textId="18C5329D" w:rsidR="003C7A23" w:rsidRPr="006E1990" w:rsidRDefault="003C7A23" w:rsidP="00DD628D">
      <w:pPr>
        <w:pStyle w:val="Nivel2"/>
        <w:spacing w:beforeLines="120" w:before="288" w:afterLines="120" w:after="288" w:line="312" w:lineRule="auto"/>
        <w:ind w:left="993" w:hanging="567"/>
      </w:pPr>
      <w:r w:rsidRPr="006E1990">
        <w:t xml:space="preserve">A consulta aos cadastros será realizada em nome da empresa licitante e também de seu sócio majoritário, por força da vedação de que trata o </w:t>
      </w:r>
      <w:hyperlink r:id="rId20" w:anchor=":~:text=%C3%A0s%20seguintes%20comina%C3%A7%C3%B5es%3A-,Art.,n%C2%BA%2012.120%2C%20de%202009)." w:history="1">
        <w:r w:rsidRPr="00DD628D">
          <w:t>artigo 12 da Lei n° 8.429</w:t>
        </w:r>
        <w:r w:rsidR="00DD628D">
          <w:t>/</w:t>
        </w:r>
        <w:r w:rsidRPr="00DD628D">
          <w:t>1992</w:t>
        </w:r>
      </w:hyperlink>
      <w:r w:rsidRPr="006E1990">
        <w:t>.</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1"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2"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3"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21CDEB78" w14:textId="13D7E72D"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4"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lastRenderedPageBreak/>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9" w:name="_Toc122606109"/>
      <w:r w:rsidRPr="006E1990">
        <w:t>DA FASE DE HABILITAÇÃO</w:t>
      </w:r>
      <w:bookmarkEnd w:id="29"/>
    </w:p>
    <w:p w14:paraId="7BECD6E3" w14:textId="4E7A78F7" w:rsidR="006206CB" w:rsidRPr="006E1990" w:rsidRDefault="006206CB" w:rsidP="006206CB">
      <w:pPr>
        <w:pStyle w:val="Nivel2"/>
        <w:spacing w:beforeLines="120" w:before="288" w:afterLines="120" w:after="288" w:line="312" w:lineRule="auto"/>
        <w:ind w:left="993" w:hanging="567"/>
      </w:pPr>
      <w:r w:rsidRPr="00471A87">
        <w:rPr>
          <w:b/>
        </w:rPr>
        <w:t>Os documentos previstos no ite</w:t>
      </w:r>
      <w:r w:rsidR="00471A87" w:rsidRPr="00471A87">
        <w:rPr>
          <w:b/>
        </w:rPr>
        <w:t>m</w:t>
      </w:r>
      <w:r w:rsidRPr="00471A87">
        <w:rPr>
          <w:b/>
        </w:rPr>
        <w:t xml:space="preserve"> 4 do Termo de Referência</w:t>
      </w:r>
      <w:r w:rsidR="00250102">
        <w:rPr>
          <w:b/>
        </w:rPr>
        <w:t xml:space="preserve"> </w:t>
      </w:r>
      <w:r w:rsidR="00250102">
        <w:t xml:space="preserve">são </w:t>
      </w:r>
      <w:r w:rsidRPr="006E1990">
        <w:t>necessários e suficientes para demonstrar a capacidade do licitante de realizar o objeto da licitação</w:t>
      </w:r>
      <w:r w:rsidR="00250102">
        <w:t xml:space="preserve"> e</w:t>
      </w:r>
      <w:r w:rsidRPr="006E1990">
        <w:t xml:space="preserve"> serão exigidos para fins de habilitação, nos termos dos </w:t>
      </w:r>
      <w:proofErr w:type="spellStart"/>
      <w:r w:rsidRPr="00AD4A98">
        <w:t>arts</w:t>
      </w:r>
      <w:proofErr w:type="spellEnd"/>
      <w:r w:rsidRPr="00AD4A98">
        <w:t>. 62 a 70 da Lei nº 14.133</w:t>
      </w:r>
      <w:r w:rsidR="009A0DCF">
        <w:t>/2021</w:t>
      </w:r>
      <w:r w:rsidRPr="006E1990">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30"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30"/>
    </w:p>
    <w:p w14:paraId="65D5903F" w14:textId="3E1B75AE" w:rsidR="00AD4A98" w:rsidRPr="005011F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5"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lastRenderedPageBreak/>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6"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028F635F" w:rsidR="003C7A23" w:rsidRPr="00851DB7" w:rsidRDefault="003C7A23" w:rsidP="00851DB7">
      <w:pPr>
        <w:pStyle w:val="Nivel2"/>
        <w:numPr>
          <w:ilvl w:val="2"/>
          <w:numId w:val="1"/>
        </w:numPr>
        <w:autoSpaceDE w:val="0"/>
        <w:snapToGrid w:val="0"/>
        <w:spacing w:beforeLines="120" w:before="288" w:afterLines="120" w:after="288" w:line="312" w:lineRule="auto"/>
        <w:ind w:left="1701" w:hanging="708"/>
      </w:pPr>
      <w:bookmarkStart w:id="31"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no prazo de </w:t>
      </w:r>
      <w:r w:rsidR="00851DB7">
        <w:t>02 (duas) horas</w:t>
      </w:r>
      <w:r w:rsidRPr="006E1990">
        <w:t xml:space="preserve">, prorrogável por igual período, contado da solicitação do </w:t>
      </w:r>
      <w:r w:rsidR="00797DE6">
        <w:t>Pregoeiro</w:t>
      </w:r>
      <w:r w:rsidRPr="006E1990">
        <w:t>.</w:t>
      </w:r>
      <w:bookmarkEnd w:id="31"/>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t>Após a entrega dos documentos para habilitação, não será permitida a substituição ou a apresentação de novos documentos, salvo em sede de diligência, para (</w:t>
      </w:r>
      <w:hyperlink r:id="rId27" w:anchor="art64" w:history="1">
        <w:r w:rsidRPr="00851DB7">
          <w:t>Lei 14.133/21, art. 64</w:t>
        </w:r>
      </w:hyperlink>
      <w:r w:rsidRPr="006E1990">
        <w:t xml:space="preserve">, e </w:t>
      </w:r>
      <w:hyperlink r:id="rId28"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lastRenderedPageBreak/>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2" w:name="_Ref114670319"/>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2"/>
    </w:p>
    <w:p w14:paraId="4506CAE4" w14:textId="63BA0702" w:rsidR="003C7A23" w:rsidRPr="00883DEB" w:rsidRDefault="003C7A23" w:rsidP="00883DEB">
      <w:pPr>
        <w:pStyle w:val="Nivel2"/>
        <w:spacing w:beforeLines="120" w:before="288" w:afterLines="120" w:after="288" w:line="312" w:lineRule="auto"/>
        <w:ind w:left="993" w:hanging="567"/>
      </w:pPr>
      <w:bookmarkStart w:id="33"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3"/>
    </w:p>
    <w:p w14:paraId="30A25CB4" w14:textId="5130DF20" w:rsidR="003C7A23" w:rsidRPr="00883DEB" w:rsidRDefault="003C7A23" w:rsidP="00883DEB">
      <w:pPr>
        <w:pStyle w:val="Nivel2"/>
        <w:spacing w:beforeLines="120" w:before="288" w:afterLines="120" w:after="288" w:line="312" w:lineRule="auto"/>
        <w:ind w:left="993" w:hanging="567"/>
      </w:pPr>
      <w:bookmarkStart w:id="34"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4"/>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29" w:anchor="art4" w:history="1">
        <w:r w:rsidRPr="00883DEB">
          <w:t>art. 4º do Decreto nº 8.538/2015</w:t>
        </w:r>
      </w:hyperlink>
      <w:r w:rsidRPr="006E1990">
        <w:t>).</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5" w:name="_Toc122606110"/>
      <w:r w:rsidRPr="006E1990">
        <w:t>DOS RECURSOS</w:t>
      </w:r>
      <w:bookmarkEnd w:id="35"/>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30"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64C00630" w:rsidR="008B7403" w:rsidRPr="008B7403" w:rsidRDefault="008B7403" w:rsidP="008B7403">
      <w:pPr>
        <w:pStyle w:val="Nivel2"/>
        <w:numPr>
          <w:ilvl w:val="2"/>
          <w:numId w:val="1"/>
        </w:numPr>
        <w:autoSpaceDE w:val="0"/>
        <w:snapToGrid w:val="0"/>
        <w:spacing w:beforeLines="120" w:before="288" w:afterLines="120" w:after="288" w:line="312" w:lineRule="auto"/>
        <w:ind w:left="1701" w:hanging="708"/>
      </w:pPr>
      <w:bookmarkStart w:id="36" w:name="_Hlk135318381"/>
      <w:bookmarkStart w:id="37" w:name="_Hlk135315794"/>
      <w:proofErr w:type="gramStart"/>
      <w:r w:rsidRPr="008B7403">
        <w:t>o</w:t>
      </w:r>
      <w:proofErr w:type="gramEnd"/>
      <w:r w:rsidRPr="008B7403">
        <w:t xml:space="preserve"> prazo para a manifestação da intenção de recorrer não será inferior a 10 (dez) minutos</w:t>
      </w:r>
      <w:bookmarkEnd w:id="36"/>
      <w:r>
        <w:t>;</w:t>
      </w:r>
    </w:p>
    <w:bookmarkEnd w:id="37"/>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lastRenderedPageBreak/>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8" w:name="_Toc122606111"/>
      <w:r w:rsidRPr="006E1990">
        <w:t>DAS INFRAÇÕES ADMINISTRATIVAS E SANÇÕES</w:t>
      </w:r>
      <w:bookmarkEnd w:id="38"/>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39" w:name="_Ref114668085"/>
      <w:bookmarkStart w:id="40"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39"/>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1" w:name="_Ref114668108"/>
      <w:r w:rsidRPr="006E1990">
        <w:t>Salvo em decorrência de fato superveniente devidamente justificado, não mantiver a proposta em especial quando:</w:t>
      </w:r>
      <w:bookmarkEnd w:id="41"/>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2" w:name="_Ref114668139"/>
      <w:r>
        <w:t>N</w:t>
      </w:r>
      <w:r w:rsidR="003C7A23" w:rsidRPr="006E1990">
        <w:t>ão celebrar o contrato ou não entregar a documentação exigida para a contratação, quando convocado dentro do prazo de validade de sua proposta;</w:t>
      </w:r>
      <w:bookmarkEnd w:id="42"/>
    </w:p>
    <w:p w14:paraId="25346253" w14:textId="7643A6E2"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249"/>
      <w:r>
        <w:t>A</w:t>
      </w:r>
      <w:r w:rsidR="003C7A23" w:rsidRPr="006E1990">
        <w:t>presentar declaração ou documentação falsa exigida para o certame ou prestar declaração falsa durante a licitação</w:t>
      </w:r>
      <w:bookmarkEnd w:id="43"/>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245"/>
      <w:r>
        <w:t>F</w:t>
      </w:r>
      <w:r w:rsidR="003C7A23" w:rsidRPr="006E1990">
        <w:t>raudar a licitação</w:t>
      </w:r>
      <w:bookmarkEnd w:id="44"/>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5" w:name="_Ref114668247"/>
      <w:r>
        <w:lastRenderedPageBreak/>
        <w:t>C</w:t>
      </w:r>
      <w:r w:rsidR="003C7A23" w:rsidRPr="006E1990">
        <w:t>omportar-se de modo inidôneo ou cometer fraude de qualquer natureza, em especial quando:</w:t>
      </w:r>
      <w:bookmarkEnd w:id="45"/>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6" w:name="_Ref114668251"/>
      <w:r>
        <w:t>P</w:t>
      </w:r>
      <w:r w:rsidR="003C7A23" w:rsidRPr="006E1990">
        <w:t>raticar atos ilícitos com vistas a frustrar os objetivos da licitação</w:t>
      </w:r>
      <w:bookmarkEnd w:id="46"/>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7" w:name="_Ref114668252"/>
      <w:r>
        <w:t>P</w:t>
      </w:r>
      <w:r w:rsidR="003C7A23" w:rsidRPr="006E1990">
        <w:t xml:space="preserve">raticar ato lesivo previsto no </w:t>
      </w:r>
      <w:hyperlink r:id="rId31" w:anchor="art5" w:history="1">
        <w:r w:rsidR="009C5FE4">
          <w:t>art. 5º da Lei n.º 12.846/</w:t>
        </w:r>
        <w:r w:rsidR="003C7A23" w:rsidRPr="009C5FE4">
          <w:t>2013</w:t>
        </w:r>
      </w:hyperlink>
      <w:r w:rsidR="003C7A23" w:rsidRPr="006E1990">
        <w:t>.</w:t>
      </w:r>
      <w:bookmarkEnd w:id="47"/>
    </w:p>
    <w:bookmarkEnd w:id="40"/>
    <w:p w14:paraId="5F9FF442" w14:textId="1972DC2E"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7402801D" w14:textId="77777777" w:rsidR="003C7A23" w:rsidRPr="006E1990" w:rsidRDefault="003C7A23" w:rsidP="0010762E">
      <w:pPr>
        <w:pStyle w:val="Nivel2"/>
        <w:spacing w:beforeLines="120" w:before="288" w:afterLines="120" w:after="288" w:line="312" w:lineRule="auto"/>
        <w:ind w:left="993" w:hanging="567"/>
      </w:pPr>
      <w:r w:rsidRPr="006E1990">
        <w:t>Na aplicação da sanção de multa será facultada a defesa do interessado no prazo de 15 (quinze) dias úteis, contado da data de sua intimação.</w:t>
      </w:r>
    </w:p>
    <w:p w14:paraId="1EF9BE11" w14:textId="777C631A" w:rsidR="003C7A23" w:rsidRPr="006E1990" w:rsidRDefault="003C7A23" w:rsidP="0010762E">
      <w:pPr>
        <w:pStyle w:val="Nivel2"/>
        <w:spacing w:beforeLines="120" w:before="288" w:afterLines="120" w:after="288" w:line="312" w:lineRule="auto"/>
        <w:ind w:left="993" w:hanging="567"/>
      </w:pPr>
      <w:r w:rsidRPr="006E1990">
        <w:lastRenderedPageBreak/>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2" w:anchor="art156§5" w:history="1">
        <w:r w:rsidR="00C0357F">
          <w:t>art. 156, §5º, da Lei n</w:t>
        </w:r>
        <w:r w:rsidRPr="0010762E">
          <w:t>º 14.133/2021</w:t>
        </w:r>
      </w:hyperlink>
      <w:r w:rsidRPr="006E1990">
        <w:t>.</w:t>
      </w:r>
    </w:p>
    <w:p w14:paraId="7A500125" w14:textId="099650E4"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a ata de registro de preço, ou em aceitar ou retirar o instrumento equivalente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3" w:history="1">
        <w:r w:rsidRPr="0010762E">
          <w:t>art. 45, §4º da IN SEGES/ME n.º 73</w:t>
        </w:r>
        <w:r w:rsidR="009B0558">
          <w:t>/2022</w:t>
        </w:r>
      </w:hyperlink>
      <w:r w:rsidRPr="006E1990">
        <w:t xml:space="preserve">. </w:t>
      </w:r>
    </w:p>
    <w:p w14:paraId="6A48DC94" w14:textId="77777777" w:rsidR="003C7A23" w:rsidRPr="006E1990"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6E1990" w:rsidRDefault="003C7A23" w:rsidP="0010762E">
      <w:pPr>
        <w:pStyle w:val="Nivel2"/>
        <w:spacing w:beforeLines="120" w:before="288" w:afterLines="120" w:after="288" w:line="312" w:lineRule="auto"/>
        <w:ind w:left="993" w:hanging="567"/>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10E5486F" w:rsidR="003C7A23" w:rsidRPr="006E1990"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48" w:name="_Toc122606112"/>
      <w:r w:rsidRPr="006E1990">
        <w:t xml:space="preserve">DA IMPUGNAÇÃO AO </w:t>
      </w:r>
      <w:r w:rsidR="00797DE6">
        <w:t>EDITAL</w:t>
      </w:r>
      <w:r w:rsidRPr="006E1990">
        <w:t xml:space="preserve"> E DO PEDIDO DE ESCLARECIMENTO</w:t>
      </w:r>
      <w:bookmarkEnd w:id="48"/>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4"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lastRenderedPageBreak/>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55B1F381" w:rsidR="003C7A23" w:rsidRPr="006E1990"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49" w:name="_Toc122606113"/>
      <w:r w:rsidRPr="006E1990">
        <w:t>DAS DISPOSIÇÕES GERAIS</w:t>
      </w:r>
      <w:bookmarkEnd w:id="49"/>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654540" w:rsidRDefault="003C7A23" w:rsidP="00BC6F50">
      <w:pPr>
        <w:pStyle w:val="Nivel2"/>
        <w:spacing w:beforeLines="120" w:before="288" w:afterLines="120" w:after="288" w:line="312" w:lineRule="auto"/>
        <w:ind w:left="1134" w:hanging="708"/>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54540" w:rsidRDefault="003C7A23" w:rsidP="00BC6F50">
      <w:pPr>
        <w:pStyle w:val="Nivel2"/>
        <w:spacing w:beforeLines="120" w:before="288" w:afterLines="120" w:after="288" w:line="312" w:lineRule="auto"/>
        <w:ind w:left="1134" w:hanging="708"/>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54540" w:rsidRDefault="003C7A23" w:rsidP="00BC6F50">
      <w:pPr>
        <w:pStyle w:val="Nivel2"/>
        <w:spacing w:beforeLines="120" w:before="288" w:afterLines="120" w:after="288" w:line="312" w:lineRule="auto"/>
        <w:ind w:left="1134" w:hanging="708"/>
      </w:pPr>
      <w:r w:rsidRPr="006E1990">
        <w:t xml:space="preserve">Na contagem dos prazos estabelecidos neste </w:t>
      </w:r>
      <w:r w:rsidR="00797DE6">
        <w:t>Edital</w:t>
      </w:r>
      <w:r w:rsidRPr="006E1990">
        <w:t xml:space="preserve"> e seus Anexos, excluir-se-á o dia do início e incluir-se-á o do vencimento. Só se iniciam e vencem os prazos em dias de expediente na Administração.</w:t>
      </w:r>
    </w:p>
    <w:p w14:paraId="3200564D" w14:textId="77777777" w:rsidR="003C7A23" w:rsidRPr="00654540" w:rsidRDefault="003C7A23" w:rsidP="00BC6F50">
      <w:pPr>
        <w:pStyle w:val="Nivel2"/>
        <w:spacing w:beforeLines="120" w:before="288" w:afterLines="120" w:after="288" w:line="312" w:lineRule="auto"/>
        <w:ind w:left="1134" w:hanging="708"/>
      </w:pPr>
      <w:r w:rsidRPr="006E1990">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3635CF" w:rsidRDefault="003C7A23" w:rsidP="00BC6F50">
      <w:pPr>
        <w:pStyle w:val="Nivel2"/>
        <w:spacing w:beforeLines="120" w:before="288" w:afterLines="120" w:after="288" w:line="312" w:lineRule="auto"/>
        <w:ind w:left="1134" w:hanging="708"/>
      </w:pPr>
      <w:r w:rsidRPr="006E1990">
        <w:t xml:space="preserve">Em caso de divergência entre disposições deste </w:t>
      </w:r>
      <w:r w:rsidR="00797DE6">
        <w:t>Edital</w:t>
      </w:r>
      <w:r w:rsidRPr="006E1990">
        <w:t xml:space="preserve"> e de seus anexos ou demais peças que compõem o processo, </w:t>
      </w:r>
      <w:r w:rsidRPr="003635CF">
        <w:t xml:space="preserve">prevalecerá as deste </w:t>
      </w:r>
      <w:r w:rsidR="00797DE6">
        <w:t>Edital</w:t>
      </w:r>
      <w:r w:rsidRPr="003635CF">
        <w:t>.</w:t>
      </w:r>
    </w:p>
    <w:p w14:paraId="3B988FF6" w14:textId="5215A1D2" w:rsidR="003C7A23" w:rsidRPr="006E1990" w:rsidRDefault="003C7A23" w:rsidP="00571635">
      <w:pPr>
        <w:pStyle w:val="Nivel2"/>
        <w:spacing w:beforeLines="120" w:before="288" w:afterLines="120" w:after="288" w:line="312" w:lineRule="auto"/>
        <w:ind w:left="1134" w:hanging="708"/>
        <w:rPr>
          <w:rFonts w:eastAsia="Times New Roman"/>
        </w:rPr>
      </w:pPr>
      <w:r w:rsidRPr="003635CF">
        <w:lastRenderedPageBreak/>
        <w:t xml:space="preserve">O </w:t>
      </w:r>
      <w:r w:rsidR="00797DE6">
        <w:t>Edital</w:t>
      </w:r>
      <w:r w:rsidRPr="003635CF">
        <w:t xml:space="preserve"> e seus anexos </w:t>
      </w:r>
      <w:r w:rsidRPr="003635CF">
        <w:rPr>
          <w:color w:val="auto"/>
        </w:rPr>
        <w:t>estão disponíveis, na íntegra</w:t>
      </w:r>
      <w:r w:rsidRPr="006E1990">
        <w:rPr>
          <w:color w:val="auto"/>
        </w:rPr>
        <w:t>, no Portal Nacional de Contratações Públicas (PNCP) e</w:t>
      </w:r>
      <w:r w:rsidR="00AE02B3">
        <w:rPr>
          <w:color w:val="auto"/>
        </w:rPr>
        <w:t xml:space="preserve"> no</w:t>
      </w:r>
      <w:r w:rsidRPr="006E1990">
        <w:rPr>
          <w:color w:val="auto"/>
        </w:rPr>
        <w:t xml:space="preserve"> endereço eletrô</w:t>
      </w:r>
      <w:r w:rsidRPr="006E1990">
        <w:t xml:space="preserve">nico </w:t>
      </w:r>
      <w:r w:rsidR="003635CF" w:rsidRPr="003635CF">
        <w:rPr>
          <w:i/>
        </w:rPr>
        <w:t>“www.trt24.jus.br”</w:t>
      </w:r>
      <w:r w:rsidRPr="006E1990">
        <w:t>.</w:t>
      </w:r>
    </w:p>
    <w:p w14:paraId="3F5E57F7" w14:textId="6D112278" w:rsidR="00516103" w:rsidRDefault="003C7A23" w:rsidP="00516103">
      <w:pPr>
        <w:pStyle w:val="Nivel2"/>
        <w:spacing w:beforeLines="120" w:before="288" w:afterLines="120" w:after="288" w:line="312" w:lineRule="auto"/>
        <w:ind w:left="1134" w:hanging="708"/>
      </w:pPr>
      <w:r w:rsidRPr="006E1990">
        <w:t xml:space="preserve">Integram este </w:t>
      </w:r>
      <w:r w:rsidR="00797DE6">
        <w:t>Edital</w:t>
      </w:r>
      <w:r w:rsidRPr="006E1990">
        <w:t xml:space="preserve">, para todos os fins e efeitos, </w:t>
      </w:r>
      <w:r w:rsidR="00571635">
        <w:t>o Termo de Referência</w:t>
      </w:r>
      <w:r w:rsidR="009D75E3">
        <w:t xml:space="preserve"> e a Minuta de Contrato</w:t>
      </w:r>
      <w:r w:rsidR="00B411F2">
        <w:t xml:space="preserve">. </w:t>
      </w:r>
    </w:p>
    <w:p w14:paraId="27BF3C44" w14:textId="13157C9B" w:rsidR="003635CF" w:rsidRDefault="003635CF" w:rsidP="00157B8A">
      <w:pPr>
        <w:pStyle w:val="Nivel2"/>
        <w:numPr>
          <w:ilvl w:val="0"/>
          <w:numId w:val="0"/>
        </w:numPr>
        <w:spacing w:beforeLines="120" w:before="288" w:afterLines="120" w:after="288" w:line="312" w:lineRule="auto"/>
        <w:ind w:left="360"/>
        <w:jc w:val="center"/>
      </w:pPr>
      <w:r w:rsidRPr="00516103">
        <w:t xml:space="preserve">Campo Grande – MS, </w:t>
      </w:r>
      <w:r w:rsidR="009D75E3">
        <w:t>07</w:t>
      </w:r>
      <w:r w:rsidRPr="00516103">
        <w:t xml:space="preserve"> de</w:t>
      </w:r>
      <w:r w:rsidR="00E12C0D">
        <w:t xml:space="preserve"> </w:t>
      </w:r>
      <w:r w:rsidR="009D75E3">
        <w:t xml:space="preserve">fevereiro </w:t>
      </w:r>
      <w:r w:rsidRPr="00516103">
        <w:t>de 202</w:t>
      </w:r>
      <w:r w:rsidR="00E9181D">
        <w:t>4</w:t>
      </w:r>
      <w:r w:rsidRPr="00516103">
        <w:t>.</w:t>
      </w:r>
    </w:p>
    <w:p w14:paraId="78CD8ABF" w14:textId="77777777" w:rsidR="00367B71" w:rsidRPr="00E55BA2" w:rsidRDefault="00367B71" w:rsidP="00157B8A">
      <w:pPr>
        <w:pStyle w:val="Nivel2"/>
        <w:numPr>
          <w:ilvl w:val="0"/>
          <w:numId w:val="0"/>
        </w:numPr>
        <w:spacing w:beforeLines="120" w:before="288" w:afterLines="120" w:after="288" w:line="312" w:lineRule="auto"/>
        <w:ind w:left="360"/>
        <w:jc w:val="center"/>
      </w:pPr>
    </w:p>
    <w:p w14:paraId="6E77CAA0" w14:textId="77777777" w:rsidR="003635CF" w:rsidRPr="00157B8A" w:rsidRDefault="003635CF" w:rsidP="003635CF">
      <w:pPr>
        <w:pStyle w:val="Nivel01"/>
        <w:numPr>
          <w:ilvl w:val="0"/>
          <w:numId w:val="0"/>
        </w:numPr>
        <w:ind w:left="360"/>
        <w:jc w:val="center"/>
        <w:rPr>
          <w:rStyle w:val="nfase"/>
        </w:rPr>
      </w:pPr>
      <w:r w:rsidRPr="00157B8A">
        <w:rPr>
          <w:rStyle w:val="nfase"/>
        </w:rPr>
        <w:t>CARLOS ALBERTO BARLERA COUTINHO</w:t>
      </w:r>
    </w:p>
    <w:p w14:paraId="04A558BC" w14:textId="77777777" w:rsidR="003635CF" w:rsidRPr="003635CF" w:rsidRDefault="003635CF" w:rsidP="003635CF">
      <w:pPr>
        <w:pStyle w:val="Nivel01"/>
        <w:numPr>
          <w:ilvl w:val="0"/>
          <w:numId w:val="0"/>
        </w:numPr>
        <w:ind w:left="360"/>
        <w:jc w:val="center"/>
        <w:rPr>
          <w:rStyle w:val="nfase"/>
        </w:rPr>
      </w:pPr>
      <w:r w:rsidRPr="00157B8A">
        <w:rPr>
          <w:rStyle w:val="nfase"/>
        </w:rPr>
        <w:t>CHEFE DA SEÇÃO DE LICITAÇÕES</w:t>
      </w:r>
      <w:bookmarkEnd w:id="27"/>
    </w:p>
    <w:sectPr w:rsidR="003635CF" w:rsidRPr="003635CF" w:rsidSect="00516103">
      <w:headerReference w:type="default" r:id="rId35"/>
      <w:footerReference w:type="default" r:id="rId36"/>
      <w:headerReference w:type="first" r:id="rId37"/>
      <w:pgSz w:w="11906" w:h="16838" w:code="9"/>
      <w:pgMar w:top="1418" w:right="851" w:bottom="567" w:left="851" w:header="567" w:footer="39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418D98" w16cid:durableId="274C9F26"/>
  <w16cid:commentId w16cid:paraId="7898FBC2" w16cid:durableId="274CA30C"/>
  <w16cid:commentId w16cid:paraId="197BCF55" w16cid:durableId="274C6FC9"/>
  <w16cid:commentId w16cid:paraId="052F82B0" w16cid:durableId="274C7393"/>
  <w16cid:commentId w16cid:paraId="14FB5D50" w16cid:durableId="27A217E4"/>
  <w16cid:commentId w16cid:paraId="46FC8664" w16cid:durableId="274C742B"/>
  <w16cid:commentId w16cid:paraId="66D68373" w16cid:durableId="274C7505"/>
  <w16cid:commentId w16cid:paraId="221CE7EB" w16cid:durableId="274C7612"/>
  <w16cid:commentId w16cid:paraId="49193D03" w16cid:durableId="274C774D"/>
  <w16cid:commentId w16cid:paraId="77D2E804" w16cid:durableId="274C779D"/>
  <w16cid:commentId w16cid:paraId="33D86494" w16cid:durableId="274DCB52"/>
  <w16cid:commentId w16cid:paraId="4265BF49" w16cid:durableId="274DCABA"/>
  <w16cid:commentId w16cid:paraId="7DC8AF90" w16cid:durableId="278B8C7D"/>
  <w16cid:commentId w16cid:paraId="3FC31CE1" w16cid:durableId="274C7A30"/>
  <w16cid:commentId w16cid:paraId="0CDA954C" w16cid:durableId="274C7AB5"/>
  <w16cid:commentId w16cid:paraId="3BB3E56C" w16cid:durableId="274C7AF3"/>
  <w16cid:commentId w16cid:paraId="7D53E10E" w16cid:durableId="274C7B2C"/>
  <w16cid:commentId w16cid:paraId="2F3AD707" w16cid:durableId="274C7B76"/>
  <w16cid:commentId w16cid:paraId="726C2223" w16cid:durableId="274C7BB2"/>
  <w16cid:commentId w16cid:paraId="10F045B9" w16cid:durableId="274C85DA"/>
  <w16cid:commentId w16cid:paraId="54360D84" w16cid:durableId="274C86E7"/>
  <w16cid:commentId w16cid:paraId="32DCB264" w16cid:durableId="274C88B4"/>
  <w16cid:commentId w16cid:paraId="5EADFCC0" w16cid:durableId="278B902D"/>
  <w16cid:commentId w16cid:paraId="68AB91A0" w16cid:durableId="274C89F8"/>
  <w16cid:commentId w16cid:paraId="3D54E2DF" w16cid:durableId="274C8C25"/>
  <w16cid:commentId w16cid:paraId="79701588" w16cid:durableId="274C8D17"/>
  <w16cid:commentId w16cid:paraId="0E09B4D9" w16cid:durableId="274C8E45"/>
  <w16cid:commentId w16cid:paraId="1C46628A" w16cid:durableId="274C9789"/>
  <w16cid:commentId w16cid:paraId="7096B1C7" w16cid:durableId="274C990C"/>
  <w16cid:commentId w16cid:paraId="3F4AA36F" w16cid:durableId="279779D0"/>
  <w16cid:commentId w16cid:paraId="0AD3D9D7" w16cid:durableId="274C9A98"/>
  <w16cid:commentId w16cid:paraId="04C0D15E" w16cid:durableId="274C9ADE"/>
  <w16cid:commentId w16cid:paraId="6CD221FA" w16cid:durableId="274C9B32"/>
  <w16cid:commentId w16cid:paraId="00DDC0FC" w16cid:durableId="274C9B5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196E5C" w14:textId="77777777" w:rsidR="0057056F" w:rsidRDefault="0057056F">
      <w:r>
        <w:separator/>
      </w:r>
    </w:p>
  </w:endnote>
  <w:endnote w:type="continuationSeparator" w:id="0">
    <w:p w14:paraId="05F00A5D" w14:textId="77777777" w:rsidR="0057056F" w:rsidRDefault="0057056F">
      <w:r>
        <w:continuationSeparator/>
      </w:r>
    </w:p>
  </w:endnote>
  <w:endnote w:type="continuationNotice" w:id="1">
    <w:p w14:paraId="3F0F2A2B" w14:textId="77777777" w:rsidR="0057056F" w:rsidRDefault="005705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58542191"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E101AD">
          <w:rPr>
            <w:noProof/>
            <w:sz w:val="18"/>
            <w:szCs w:val="18"/>
          </w:rPr>
          <w:t>18</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E101AD">
          <w:rPr>
            <w:noProof/>
            <w:sz w:val="18"/>
            <w:szCs w:val="18"/>
          </w:rPr>
          <w:t>18</w:t>
        </w:r>
        <w:r w:rsidRPr="00E12671">
          <w:rPr>
            <w:sz w:val="18"/>
            <w:szCs w:val="18"/>
          </w:rPr>
          <w:fldChar w:fldCharType="end"/>
        </w:r>
      </w:p>
      <w:p w14:paraId="239342FA" w14:textId="1DAA0501" w:rsidR="00FC0D1F" w:rsidRPr="00244403" w:rsidRDefault="0057056F"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E7A8C5" w14:textId="77777777" w:rsidR="0057056F" w:rsidRDefault="0057056F">
      <w:r>
        <w:separator/>
      </w:r>
    </w:p>
  </w:footnote>
  <w:footnote w:type="continuationSeparator" w:id="0">
    <w:p w14:paraId="4DD168A4" w14:textId="77777777" w:rsidR="0057056F" w:rsidRDefault="0057056F">
      <w:r>
        <w:continuationSeparator/>
      </w:r>
    </w:p>
  </w:footnote>
  <w:footnote w:type="continuationNotice" w:id="1">
    <w:p w14:paraId="51133BAC" w14:textId="77777777" w:rsidR="0057056F" w:rsidRDefault="0057056F"/>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44F59E64" w14:textId="50B26B0A"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 xml:space="preserve">Processo nº </w:t>
    </w:r>
    <w:r w:rsidR="00E9181D">
      <w:rPr>
        <w:rFonts w:ascii="Courier New" w:hAnsi="Courier New" w:cs="Courier New"/>
        <w:sz w:val="20"/>
        <w:szCs w:val="20"/>
      </w:rPr>
      <w:t>24.204/2023</w:t>
    </w:r>
  </w:p>
  <w:p w14:paraId="36411352" w14:textId="1B6ABEFD" w:rsidR="00FC0D1F" w:rsidRDefault="00FC0D1F" w:rsidP="00571200">
    <w:pPr>
      <w:rPr>
        <w:rFonts w:ascii="Courier New" w:hAnsi="Courier New" w:cs="Courier New"/>
        <w:sz w:val="20"/>
        <w:szCs w:val="20"/>
      </w:rPr>
    </w:pPr>
    <w:r w:rsidRPr="00571200">
      <w:rPr>
        <w:rFonts w:ascii="Courier New" w:hAnsi="Courier New" w:cs="Courier New"/>
        <w:sz w:val="20"/>
        <w:szCs w:val="20"/>
      </w:rPr>
      <w:t xml:space="preserve">Pregão Eletrônico nº </w:t>
    </w:r>
    <w:r w:rsidR="00A30615">
      <w:rPr>
        <w:rFonts w:ascii="Courier New" w:hAnsi="Courier New" w:cs="Courier New"/>
        <w:sz w:val="20"/>
        <w:szCs w:val="20"/>
      </w:rPr>
      <w:t>90001/2024</w:t>
    </w:r>
  </w:p>
  <w:p w14:paraId="747303C0" w14:textId="77777777" w:rsidR="00FC0D1F" w:rsidRDefault="00FC0D1F"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78B5D048">
                <wp:extent cx="754380" cy="76962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1FB8FA7" w14:textId="6003D4C3"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4C33B6B0" w14:textId="7B75020E"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 xml:space="preserve">Processo nº </w:t>
    </w:r>
    <w:r w:rsidR="00E9181D">
      <w:rPr>
        <w:rFonts w:ascii="Courier New" w:hAnsi="Courier New" w:cs="Courier New"/>
        <w:sz w:val="20"/>
        <w:szCs w:val="20"/>
      </w:rPr>
      <w:t>24.204/2023</w:t>
    </w:r>
  </w:p>
  <w:p w14:paraId="76F4535A" w14:textId="18BF092C" w:rsidR="00FC0D1F" w:rsidRPr="00571200" w:rsidRDefault="00FC0D1F" w:rsidP="00571200">
    <w:pPr>
      <w:rPr>
        <w:sz w:val="20"/>
        <w:szCs w:val="20"/>
      </w:rPr>
    </w:pPr>
    <w:r w:rsidRPr="00571200">
      <w:rPr>
        <w:rFonts w:ascii="Courier New" w:hAnsi="Courier New" w:cs="Courier New"/>
        <w:sz w:val="20"/>
        <w:szCs w:val="20"/>
      </w:rPr>
      <w:t xml:space="preserve">Pregão Eletrônico nº </w:t>
    </w:r>
    <w:r w:rsidR="00A30615">
      <w:rPr>
        <w:rFonts w:ascii="Courier New" w:hAnsi="Courier New" w:cs="Courier New"/>
        <w:sz w:val="20"/>
        <w:szCs w:val="20"/>
      </w:rPr>
      <w:t>90001/2024</w:t>
    </w:r>
    <w:r w:rsidRPr="00571200">
      <w:rPr>
        <w:rFonts w:ascii="Courier New" w:hAnsi="Courier New" w:cs="Courier New"/>
        <w:sz w:val="20"/>
        <w:szCs w:val="20"/>
      </w:rPr>
      <w:t xml:space="preserve"> </w:t>
    </w:r>
  </w:p>
  <w:p w14:paraId="1BDCA8CB" w14:textId="77777777" w:rsidR="00FC0D1F" w:rsidRDefault="00FC0D1F">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DE2E20"/>
    <w:multiLevelType w:val="hybridMultilevel"/>
    <w:tmpl w:val="DE1A4AF4"/>
    <w:lvl w:ilvl="0" w:tplc="B77450A2">
      <w:numFmt w:val="bullet"/>
      <w:lvlText w:val=""/>
      <w:lvlJc w:val="left"/>
      <w:pPr>
        <w:ind w:left="645" w:hanging="360"/>
      </w:pPr>
      <w:rPr>
        <w:rFonts w:ascii="Symbol" w:eastAsiaTheme="minorEastAsia" w:hAnsi="Symbol" w:cs="Arial" w:hint="default"/>
        <w:b w:val="0"/>
      </w:rPr>
    </w:lvl>
    <w:lvl w:ilvl="1" w:tplc="04160003" w:tentative="1">
      <w:start w:val="1"/>
      <w:numFmt w:val="bullet"/>
      <w:lvlText w:val="o"/>
      <w:lvlJc w:val="left"/>
      <w:pPr>
        <w:ind w:left="1365" w:hanging="360"/>
      </w:pPr>
      <w:rPr>
        <w:rFonts w:ascii="Courier New" w:hAnsi="Courier New" w:cs="Courier New" w:hint="default"/>
      </w:rPr>
    </w:lvl>
    <w:lvl w:ilvl="2" w:tplc="04160005" w:tentative="1">
      <w:start w:val="1"/>
      <w:numFmt w:val="bullet"/>
      <w:lvlText w:val=""/>
      <w:lvlJc w:val="left"/>
      <w:pPr>
        <w:ind w:left="2085" w:hanging="360"/>
      </w:pPr>
      <w:rPr>
        <w:rFonts w:ascii="Wingdings" w:hAnsi="Wingdings" w:hint="default"/>
      </w:rPr>
    </w:lvl>
    <w:lvl w:ilvl="3" w:tplc="04160001" w:tentative="1">
      <w:start w:val="1"/>
      <w:numFmt w:val="bullet"/>
      <w:lvlText w:val=""/>
      <w:lvlJc w:val="left"/>
      <w:pPr>
        <w:ind w:left="2805" w:hanging="360"/>
      </w:pPr>
      <w:rPr>
        <w:rFonts w:ascii="Symbol" w:hAnsi="Symbol" w:hint="default"/>
      </w:rPr>
    </w:lvl>
    <w:lvl w:ilvl="4" w:tplc="04160003" w:tentative="1">
      <w:start w:val="1"/>
      <w:numFmt w:val="bullet"/>
      <w:lvlText w:val="o"/>
      <w:lvlJc w:val="left"/>
      <w:pPr>
        <w:ind w:left="3525" w:hanging="360"/>
      </w:pPr>
      <w:rPr>
        <w:rFonts w:ascii="Courier New" w:hAnsi="Courier New" w:cs="Courier New" w:hint="default"/>
      </w:rPr>
    </w:lvl>
    <w:lvl w:ilvl="5" w:tplc="04160005" w:tentative="1">
      <w:start w:val="1"/>
      <w:numFmt w:val="bullet"/>
      <w:lvlText w:val=""/>
      <w:lvlJc w:val="left"/>
      <w:pPr>
        <w:ind w:left="4245" w:hanging="360"/>
      </w:pPr>
      <w:rPr>
        <w:rFonts w:ascii="Wingdings" w:hAnsi="Wingdings" w:hint="default"/>
      </w:rPr>
    </w:lvl>
    <w:lvl w:ilvl="6" w:tplc="04160001" w:tentative="1">
      <w:start w:val="1"/>
      <w:numFmt w:val="bullet"/>
      <w:lvlText w:val=""/>
      <w:lvlJc w:val="left"/>
      <w:pPr>
        <w:ind w:left="4965" w:hanging="360"/>
      </w:pPr>
      <w:rPr>
        <w:rFonts w:ascii="Symbol" w:hAnsi="Symbol" w:hint="default"/>
      </w:rPr>
    </w:lvl>
    <w:lvl w:ilvl="7" w:tplc="04160003" w:tentative="1">
      <w:start w:val="1"/>
      <w:numFmt w:val="bullet"/>
      <w:lvlText w:val="o"/>
      <w:lvlJc w:val="left"/>
      <w:pPr>
        <w:ind w:left="5685" w:hanging="360"/>
      </w:pPr>
      <w:rPr>
        <w:rFonts w:ascii="Courier New" w:hAnsi="Courier New" w:cs="Courier New" w:hint="default"/>
      </w:rPr>
    </w:lvl>
    <w:lvl w:ilvl="8" w:tplc="04160005" w:tentative="1">
      <w:start w:val="1"/>
      <w:numFmt w:val="bullet"/>
      <w:lvlText w:val=""/>
      <w:lvlJc w:val="left"/>
      <w:pPr>
        <w:ind w:left="6405" w:hanging="360"/>
      </w:pPr>
      <w:rPr>
        <w:rFonts w:ascii="Wingdings" w:hAnsi="Wingdings" w:hint="default"/>
      </w:rPr>
    </w:lvl>
  </w:abstractNum>
  <w:abstractNum w:abstractNumId="2"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1"/>
  </w:num>
  <w:num w:numId="4">
    <w:abstractNumId w:val="12"/>
  </w:num>
  <w:num w:numId="5">
    <w:abstractNumId w:val="8"/>
  </w:num>
  <w:num w:numId="6">
    <w:abstractNumId w:val="4"/>
  </w:num>
  <w:num w:numId="7">
    <w:abstractNumId w:val="9"/>
  </w:num>
  <w:num w:numId="8">
    <w:abstractNumId w:val="10"/>
  </w:num>
  <w:num w:numId="9">
    <w:abstractNumId w:val="7"/>
  </w:num>
  <w:num w:numId="10">
    <w:abstractNumId w:val="3"/>
  </w:num>
  <w:num w:numId="11">
    <w:abstractNumId w:val="1"/>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236D"/>
    <w:rsid w:val="00003298"/>
    <w:rsid w:val="00003F8B"/>
    <w:rsid w:val="00004D4F"/>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827"/>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919"/>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8BE"/>
    <w:rsid w:val="001F2DC3"/>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2006A"/>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80C"/>
    <w:rsid w:val="00231D35"/>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39F"/>
    <w:rsid w:val="00276ECC"/>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A7D"/>
    <w:rsid w:val="00331C8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4F67"/>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03"/>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C37"/>
    <w:rsid w:val="004801D0"/>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779"/>
    <w:rsid w:val="004C74AD"/>
    <w:rsid w:val="004C77A7"/>
    <w:rsid w:val="004D000A"/>
    <w:rsid w:val="004D067A"/>
    <w:rsid w:val="004D0D16"/>
    <w:rsid w:val="004D133F"/>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56F"/>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4579"/>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2FF5"/>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3029"/>
    <w:rsid w:val="00663046"/>
    <w:rsid w:val="006630BE"/>
    <w:rsid w:val="006637FF"/>
    <w:rsid w:val="006639D3"/>
    <w:rsid w:val="00663EE4"/>
    <w:rsid w:val="00663F00"/>
    <w:rsid w:val="00664013"/>
    <w:rsid w:val="00664458"/>
    <w:rsid w:val="00664475"/>
    <w:rsid w:val="00664ECD"/>
    <w:rsid w:val="0066565F"/>
    <w:rsid w:val="00666099"/>
    <w:rsid w:val="00666139"/>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F42"/>
    <w:rsid w:val="006A5FEA"/>
    <w:rsid w:val="006A6103"/>
    <w:rsid w:val="006A65AD"/>
    <w:rsid w:val="006A6690"/>
    <w:rsid w:val="006A6813"/>
    <w:rsid w:val="006A68C5"/>
    <w:rsid w:val="006A6B84"/>
    <w:rsid w:val="006A71EB"/>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1BFE"/>
    <w:rsid w:val="00782B72"/>
    <w:rsid w:val="00783D06"/>
    <w:rsid w:val="00784CC4"/>
    <w:rsid w:val="00786098"/>
    <w:rsid w:val="00786EB8"/>
    <w:rsid w:val="00787D28"/>
    <w:rsid w:val="0079000C"/>
    <w:rsid w:val="00790033"/>
    <w:rsid w:val="00790B29"/>
    <w:rsid w:val="00790B3E"/>
    <w:rsid w:val="00790D7B"/>
    <w:rsid w:val="00790D93"/>
    <w:rsid w:val="007919A1"/>
    <w:rsid w:val="00791CD7"/>
    <w:rsid w:val="00791F2C"/>
    <w:rsid w:val="007923B8"/>
    <w:rsid w:val="00792D22"/>
    <w:rsid w:val="007938EF"/>
    <w:rsid w:val="0079430D"/>
    <w:rsid w:val="007953B9"/>
    <w:rsid w:val="007961C8"/>
    <w:rsid w:val="0079697B"/>
    <w:rsid w:val="00796F1C"/>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3B13"/>
    <w:rsid w:val="007C4724"/>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317B"/>
    <w:rsid w:val="008241C6"/>
    <w:rsid w:val="008243C9"/>
    <w:rsid w:val="00824831"/>
    <w:rsid w:val="008251AB"/>
    <w:rsid w:val="008255A4"/>
    <w:rsid w:val="008257ED"/>
    <w:rsid w:val="00825ABA"/>
    <w:rsid w:val="008275D0"/>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6C3"/>
    <w:rsid w:val="008D7A55"/>
    <w:rsid w:val="008D7FEE"/>
    <w:rsid w:val="008E0BE2"/>
    <w:rsid w:val="008E0CD1"/>
    <w:rsid w:val="008E10AE"/>
    <w:rsid w:val="008E1CB2"/>
    <w:rsid w:val="008E31A9"/>
    <w:rsid w:val="008E4F95"/>
    <w:rsid w:val="008E530B"/>
    <w:rsid w:val="008E5366"/>
    <w:rsid w:val="008E5533"/>
    <w:rsid w:val="008E737B"/>
    <w:rsid w:val="008E775F"/>
    <w:rsid w:val="008F144F"/>
    <w:rsid w:val="008F1A30"/>
    <w:rsid w:val="008F1C6E"/>
    <w:rsid w:val="008F1FC1"/>
    <w:rsid w:val="008F2238"/>
    <w:rsid w:val="008F2691"/>
    <w:rsid w:val="008F2DF6"/>
    <w:rsid w:val="008F2E3D"/>
    <w:rsid w:val="008F330B"/>
    <w:rsid w:val="008F33DB"/>
    <w:rsid w:val="008F35DC"/>
    <w:rsid w:val="008F478E"/>
    <w:rsid w:val="008F4D52"/>
    <w:rsid w:val="008F4E41"/>
    <w:rsid w:val="008F5276"/>
    <w:rsid w:val="008F6222"/>
    <w:rsid w:val="008F6225"/>
    <w:rsid w:val="008F665E"/>
    <w:rsid w:val="008F670B"/>
    <w:rsid w:val="008F7A00"/>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B66"/>
    <w:rsid w:val="009D443F"/>
    <w:rsid w:val="009D655A"/>
    <w:rsid w:val="009D68FB"/>
    <w:rsid w:val="009D6EE3"/>
    <w:rsid w:val="009D72FC"/>
    <w:rsid w:val="009D75E3"/>
    <w:rsid w:val="009D771F"/>
    <w:rsid w:val="009D7BA9"/>
    <w:rsid w:val="009D7CD5"/>
    <w:rsid w:val="009D7FD3"/>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16F4"/>
    <w:rsid w:val="00A01D7B"/>
    <w:rsid w:val="00A01FC1"/>
    <w:rsid w:val="00A0211B"/>
    <w:rsid w:val="00A02BB4"/>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8CE"/>
    <w:rsid w:val="00A27E86"/>
    <w:rsid w:val="00A30615"/>
    <w:rsid w:val="00A30B98"/>
    <w:rsid w:val="00A31884"/>
    <w:rsid w:val="00A31A3C"/>
    <w:rsid w:val="00A320C1"/>
    <w:rsid w:val="00A321B6"/>
    <w:rsid w:val="00A32E8A"/>
    <w:rsid w:val="00A336CE"/>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2F0"/>
    <w:rsid w:val="00A6287E"/>
    <w:rsid w:val="00A63507"/>
    <w:rsid w:val="00A63733"/>
    <w:rsid w:val="00A64A3F"/>
    <w:rsid w:val="00A64DC9"/>
    <w:rsid w:val="00A65280"/>
    <w:rsid w:val="00A65624"/>
    <w:rsid w:val="00A656EC"/>
    <w:rsid w:val="00A658A4"/>
    <w:rsid w:val="00A658A7"/>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65"/>
    <w:rsid w:val="00AA1480"/>
    <w:rsid w:val="00AA1C10"/>
    <w:rsid w:val="00AA1E32"/>
    <w:rsid w:val="00AA1E36"/>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B7C"/>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223C"/>
    <w:rsid w:val="00B22823"/>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615D"/>
    <w:rsid w:val="00BC6BE0"/>
    <w:rsid w:val="00BC6CD8"/>
    <w:rsid w:val="00BC6EAE"/>
    <w:rsid w:val="00BC6F50"/>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0E79"/>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231"/>
    <w:rsid w:val="00CB5BB6"/>
    <w:rsid w:val="00CB6290"/>
    <w:rsid w:val="00CB6785"/>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C95"/>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63E"/>
    <w:rsid w:val="00E0799E"/>
    <w:rsid w:val="00E07B7D"/>
    <w:rsid w:val="00E07DB8"/>
    <w:rsid w:val="00E101AD"/>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2F5"/>
    <w:rsid w:val="00E8154B"/>
    <w:rsid w:val="00E82968"/>
    <w:rsid w:val="00E8357D"/>
    <w:rsid w:val="00E8373C"/>
    <w:rsid w:val="00E837C1"/>
    <w:rsid w:val="00E83967"/>
    <w:rsid w:val="00E839AD"/>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B0"/>
    <w:rsid w:val="00EB3B36"/>
    <w:rsid w:val="00EB42A7"/>
    <w:rsid w:val="00EB461A"/>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4FA0"/>
    <w:rsid w:val="00EC5199"/>
    <w:rsid w:val="00EC5FE7"/>
    <w:rsid w:val="00EC6827"/>
    <w:rsid w:val="00EC6D38"/>
    <w:rsid w:val="00EC7169"/>
    <w:rsid w:val="00EC7B1E"/>
    <w:rsid w:val="00EC7C76"/>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12E"/>
    <w:rsid w:val="00ED56D3"/>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6FCE"/>
    <w:rsid w:val="00F2730C"/>
    <w:rsid w:val="00F27684"/>
    <w:rsid w:val="00F27E65"/>
    <w:rsid w:val="00F30EE7"/>
    <w:rsid w:val="00F318BA"/>
    <w:rsid w:val="00F318CC"/>
    <w:rsid w:val="00F31AC1"/>
    <w:rsid w:val="00F31D68"/>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D45"/>
    <w:rsid w:val="00FC5E78"/>
    <w:rsid w:val="00FC6544"/>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3C43"/>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analto.gov.br/ccivil_03/constituicao/constituicaocompilado.htm" TargetMode="External"/><Relationship Id="rId18" Type="http://schemas.openxmlformats.org/officeDocument/2006/relationships/hyperlink" Target="https://www.portaltransparencia.gov.br/sancoes/ceis" TargetMode="External"/><Relationship Id="rId26" Type="http://schemas.openxmlformats.org/officeDocument/2006/relationships/hyperlink" Target="https://www.gov.br/compras/pt-br/acesso-a-informacao/legislacao/instrucoes-normativas/instrucao-normativa-no-3-de-26-de-abril-de-2018"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_ato2007-2010/2009/lei/l12187.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gov.br/compras/pt-br/acesso-a-informacao/legislacao/instrucoes-normativas/instrucao-normativa-seges-me-no-73-de-30-de-setembro-de-2022"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8429.htm" TargetMode="External"/><Relationship Id="rId29" Type="http://schemas.openxmlformats.org/officeDocument/2006/relationships/hyperlink" Target="https://www.planalto.gov.br/ccivil_03/_ato2015-2018/2015/decreto/d8538.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gov.br/compras/pt-br/acesso-a-informacao/legislacao/instrucoes-normativas/instrucao-normativa-no-3-de-26-de-abril-de-2018" TargetMode="External"/><Relationship Id="rId28" Type="http://schemas.openxmlformats.org/officeDocument/2006/relationships/hyperlink" Target="https://www.gov.br/compras/pt-br/acesso-a-informacao/legislacao/instrucoes-normativas/instrucao-normativa-seges-me-no-73-de-30-de-setembro-de-2022" TargetMode="External"/><Relationship Id="rId36" Type="http://schemas.openxmlformats.org/officeDocument/2006/relationships/footer" Target="footer1.xml"/><Relationship Id="rId49"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www.portaltransparencia.gov.br/sancoes/cnep" TargetMode="External"/><Relationship Id="rId31" Type="http://schemas.openxmlformats.org/officeDocument/2006/relationships/hyperlink" Target="https://www.planalto.gov.br/ccivil_03/_ato2011-2014/2013/lei/l12846.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constituicao/constituicaocompilado.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2.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DF6052-D98F-4458-B204-4A10A8998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6283</Words>
  <Characters>33934</Characters>
  <Application>Microsoft Office Word</Application>
  <DocSecurity>0</DocSecurity>
  <Lines>282</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40137</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2024-01-09T20:26:00Z</dcterms:created>
  <dcterms:modified xsi:type="dcterms:W3CDTF">2024-02-07T14:30:00Z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